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ED37F" w14:textId="77777777" w:rsidR="00D728E9" w:rsidRPr="00F1091E" w:rsidRDefault="00D728E9" w:rsidP="00D728E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b/>
          <w:sz w:val="36"/>
          <w:szCs w:val="36"/>
          <w:u w:color="000000"/>
        </w:rPr>
      </w:pPr>
      <w:r w:rsidRPr="00F1091E">
        <w:rPr>
          <w:rFonts w:asciiTheme="minorHAnsi" w:hAnsiTheme="minorHAnsi" w:cstheme="minorHAnsi"/>
          <w:noProof/>
          <w:sz w:val="36"/>
          <w:szCs w:val="36"/>
        </w:rPr>
        <w:drawing>
          <wp:anchor distT="0" distB="0" distL="114300" distR="114300" simplePos="0" relativeHeight="251658240" behindDoc="0" locked="0" layoutInCell="1" allowOverlap="1" wp14:anchorId="63294F0D" wp14:editId="42CA8794">
            <wp:simplePos x="0" y="0"/>
            <wp:positionH relativeFrom="margin">
              <wp:align>left</wp:align>
            </wp:positionH>
            <wp:positionV relativeFrom="margin">
              <wp:align>top</wp:align>
            </wp:positionV>
            <wp:extent cx="1133475" cy="1469043"/>
            <wp:effectExtent l="0" t="0" r="9525" b="4445"/>
            <wp:wrapSquare wrapText="bothSides"/>
            <wp:docPr id="3" name="Picture 3" descr="C:\Users\SarahL\Dropbox\NCL\Images\New Logo- NCL A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L\Dropbox\NCL\Images\New Logo- NCL AA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1469043"/>
                    </a:xfrm>
                    <a:prstGeom prst="rect">
                      <a:avLst/>
                    </a:prstGeom>
                    <a:noFill/>
                    <a:ln>
                      <a:noFill/>
                    </a:ln>
                  </pic:spPr>
                </pic:pic>
              </a:graphicData>
            </a:graphic>
          </wp:anchor>
        </w:drawing>
      </w:r>
      <w:r w:rsidR="00BF3654" w:rsidRPr="3D8CA4EF">
        <w:rPr>
          <w:rFonts w:asciiTheme="minorHAnsi" w:eastAsia="Arial,Arial Unicode MS" w:hAnsiTheme="minorHAnsi" w:cstheme="minorBidi"/>
          <w:b/>
          <w:bCs/>
          <w:sz w:val="36"/>
          <w:szCs w:val="36"/>
        </w:rPr>
        <w:t>2019</w:t>
      </w:r>
      <w:r w:rsidRPr="3D8CA4EF">
        <w:rPr>
          <w:rFonts w:asciiTheme="minorHAnsi" w:eastAsia="Arial,Arial Unicode MS" w:hAnsiTheme="minorHAnsi" w:cstheme="minorBidi"/>
          <w:b/>
          <w:bCs/>
          <w:sz w:val="36"/>
          <w:szCs w:val="36"/>
        </w:rPr>
        <w:t xml:space="preserve"> All-America City Award Application</w:t>
      </w:r>
    </w:p>
    <w:p w14:paraId="4F547FFC" w14:textId="04541A33" w:rsidR="00BF3654" w:rsidRPr="00F1091E" w:rsidRDefault="00D728E9" w:rsidP="00BF3654">
      <w:pPr>
        <w:widowControl w:val="0"/>
        <w:spacing w:before="1"/>
        <w:ind w:left="180" w:right="742"/>
        <w:rPr>
          <w:rFonts w:asciiTheme="minorHAnsi" w:eastAsia="Cambria" w:hAnsiTheme="minorHAnsi" w:cstheme="minorHAnsi"/>
          <w:sz w:val="34"/>
          <w:szCs w:val="34"/>
        </w:rPr>
      </w:pPr>
      <w:r w:rsidRPr="00F1091E">
        <w:rPr>
          <w:rFonts w:asciiTheme="minorHAnsi" w:eastAsia="Arial,Arial Unicode MS" w:hAnsiTheme="minorHAnsi" w:cstheme="minorHAnsi"/>
          <w:bCs/>
          <w:iCs/>
          <w:sz w:val="36"/>
          <w:szCs w:val="36"/>
        </w:rPr>
        <w:t xml:space="preserve">Spotlight: </w:t>
      </w:r>
      <w:r w:rsidR="00BF3654" w:rsidRPr="00F1091E">
        <w:rPr>
          <w:rFonts w:asciiTheme="minorHAnsi" w:eastAsia="Arial,Arial Unicode MS" w:hAnsiTheme="minorHAnsi" w:cstheme="minorHAnsi"/>
          <w:bCs/>
          <w:iCs/>
          <w:sz w:val="36"/>
          <w:szCs w:val="36"/>
        </w:rPr>
        <w:t xml:space="preserve">Creating Healthy Communities Through </w:t>
      </w:r>
      <w:r w:rsidR="007129FB" w:rsidRPr="00F1091E">
        <w:rPr>
          <w:rFonts w:asciiTheme="minorHAnsi" w:eastAsia="Arial,Arial Unicode MS" w:hAnsiTheme="minorHAnsi" w:cstheme="minorHAnsi"/>
          <w:bCs/>
          <w:iCs/>
          <w:sz w:val="36"/>
          <w:szCs w:val="36"/>
        </w:rPr>
        <w:t xml:space="preserve">Inclusive </w:t>
      </w:r>
      <w:r w:rsidR="00BF3654" w:rsidRPr="00F1091E">
        <w:rPr>
          <w:rFonts w:asciiTheme="minorHAnsi" w:eastAsia="Arial,Arial Unicode MS" w:hAnsiTheme="minorHAnsi" w:cstheme="minorHAnsi"/>
          <w:bCs/>
          <w:iCs/>
          <w:sz w:val="36"/>
          <w:szCs w:val="36"/>
        </w:rPr>
        <w:t xml:space="preserve">Civic Engagement </w:t>
      </w:r>
    </w:p>
    <w:p w14:paraId="77BEC002" w14:textId="77777777" w:rsidR="00D728E9" w:rsidRPr="00F1091E" w:rsidRDefault="00D728E9" w:rsidP="00BF36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b/>
          <w:i/>
          <w:sz w:val="22"/>
          <w:szCs w:val="22"/>
          <w:u w:color="000000"/>
        </w:rPr>
      </w:pPr>
    </w:p>
    <w:p w14:paraId="6BD90848" w14:textId="77777777" w:rsidR="00D728E9" w:rsidRPr="00F1091E" w:rsidRDefault="00D728E9" w:rsidP="00D728E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b/>
          <w:sz w:val="22"/>
          <w:szCs w:val="22"/>
          <w:u w:color="000000"/>
        </w:rPr>
      </w:pPr>
    </w:p>
    <w:p w14:paraId="001FA03B" w14:textId="77777777" w:rsidR="00D728E9" w:rsidRPr="00F1091E" w:rsidRDefault="00D728E9" w:rsidP="00D728E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b/>
          <w:sz w:val="22"/>
          <w:szCs w:val="22"/>
          <w:u w:color="000000"/>
        </w:rPr>
      </w:pPr>
    </w:p>
    <w:p w14:paraId="5852A477" w14:textId="77777777" w:rsidR="00D728E9" w:rsidRPr="00F1091E" w:rsidRDefault="00D728E9" w:rsidP="00D728E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b/>
          <w:sz w:val="22"/>
          <w:szCs w:val="22"/>
          <w:u w:color="000000"/>
        </w:rPr>
      </w:pPr>
    </w:p>
    <w:p w14:paraId="757C4970" w14:textId="77777777" w:rsidR="00D728E9" w:rsidRPr="00F1091E" w:rsidRDefault="00D728E9" w:rsidP="00D728E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b/>
          <w:sz w:val="22"/>
          <w:szCs w:val="22"/>
          <w:u w:color="000000"/>
        </w:rPr>
      </w:pPr>
    </w:p>
    <w:p w14:paraId="6D619497" w14:textId="77777777" w:rsidR="0013007B" w:rsidRPr="00506DA1" w:rsidRDefault="0013007B" w:rsidP="0013007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Georgia" w:eastAsia="Arial Unicode MS" w:hAnsi="Georgia"/>
          <w:b/>
          <w:color w:val="B00F38"/>
          <w:sz w:val="28"/>
          <w:szCs w:val="28"/>
          <w:u w:color="FF0000"/>
        </w:rPr>
      </w:pPr>
      <w:r w:rsidRPr="00506DA1">
        <w:rPr>
          <w:rFonts w:ascii="Georgia" w:eastAsia="Arial Unicode MS" w:hAnsi="Georgia"/>
          <w:b/>
          <w:color w:val="B00F38"/>
          <w:sz w:val="28"/>
          <w:szCs w:val="28"/>
          <w:u w:color="FF0000"/>
        </w:rPr>
        <w:t>Community Information</w:t>
      </w:r>
    </w:p>
    <w:p w14:paraId="78D7615F" w14:textId="11A4BB9C" w:rsidR="00D728E9" w:rsidRPr="006B58EC" w:rsidRDefault="00D728E9" w:rsidP="00D728E9">
      <w:pPr>
        <w:keepLine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b/>
          <w:sz w:val="22"/>
          <w:szCs w:val="22"/>
          <w:u w:color="000000"/>
        </w:rPr>
        <w:t>Community name and state: _</w:t>
      </w:r>
      <w:r w:rsidR="00A750A8">
        <w:rPr>
          <w:rFonts w:asciiTheme="minorHAnsi" w:eastAsia="Arial Unicode MS" w:hAnsiTheme="minorHAnsi" w:cstheme="minorHAnsi"/>
          <w:b/>
          <w:sz w:val="22"/>
          <w:szCs w:val="22"/>
          <w:u w:color="000000"/>
        </w:rPr>
        <w:t>Dubuque, Iowa</w:t>
      </w:r>
      <w:r w:rsidRPr="006B58EC">
        <w:rPr>
          <w:rFonts w:asciiTheme="minorHAnsi" w:eastAsia="Arial Unicode MS" w:hAnsiTheme="minorHAnsi" w:cstheme="minorHAnsi"/>
          <w:sz w:val="22"/>
          <w:szCs w:val="22"/>
          <w:u w:color="000000"/>
        </w:rPr>
        <w:t>___________________________________________________</w:t>
      </w:r>
    </w:p>
    <w:p w14:paraId="79BF7D4F" w14:textId="77777777" w:rsidR="00D728E9" w:rsidRPr="00F1091E" w:rsidRDefault="00D728E9" w:rsidP="00D728E9">
      <w:pPr>
        <w:keepLines/>
        <w:outlineLvl w:val="0"/>
        <w:rPr>
          <w:rFonts w:asciiTheme="minorHAnsi" w:eastAsia="Arial Unicode MS" w:hAnsiTheme="minorHAnsi" w:cstheme="minorHAnsi"/>
          <w:b/>
          <w:sz w:val="22"/>
          <w:szCs w:val="22"/>
          <w:u w:color="000000"/>
        </w:rPr>
      </w:pPr>
      <w:r w:rsidRPr="00F1091E">
        <w:rPr>
          <w:rFonts w:asciiTheme="minorHAnsi" w:eastAsia="Arial Unicode MS" w:hAnsiTheme="minorHAnsi" w:cstheme="minorHAnsi"/>
          <w:b/>
          <w:sz w:val="22"/>
          <w:szCs w:val="22"/>
          <w:u w:color="000000"/>
        </w:rPr>
        <w:t>Your community is applying as a:</w:t>
      </w:r>
      <w:r w:rsidRPr="00F1091E">
        <w:rPr>
          <w:rFonts w:asciiTheme="minorHAnsi" w:eastAsia="Arial Unicode MS" w:hAnsiTheme="minorHAnsi" w:cstheme="minorHAnsi"/>
          <w:b/>
          <w:sz w:val="22"/>
          <w:szCs w:val="22"/>
          <w:u w:color="000000"/>
        </w:rPr>
        <w:tab/>
      </w:r>
    </w:p>
    <w:p w14:paraId="42372D05" w14:textId="2E4E533B" w:rsidR="00D728E9" w:rsidRPr="00F1091E" w:rsidRDefault="00D728E9" w:rsidP="00D728E9">
      <w:pPr>
        <w:keepLines/>
        <w:outlineLvl w:val="0"/>
        <w:rPr>
          <w:rFonts w:asciiTheme="minorHAnsi" w:eastAsia="Arial Unicode MS" w:hAnsiTheme="minorHAnsi" w:cstheme="minorHAnsi"/>
          <w:b/>
          <w:sz w:val="22"/>
          <w:szCs w:val="22"/>
          <w:u w:color="000000"/>
        </w:rPr>
      </w:pPr>
      <w:r w:rsidRPr="00F1091E">
        <w:rPr>
          <w:rFonts w:asciiTheme="minorHAnsi" w:eastAsia="Arial Unicode MS" w:hAnsiTheme="minorHAnsi" w:cstheme="minorHAnsi"/>
          <w:sz w:val="22"/>
          <w:szCs w:val="22"/>
          <w:u w:color="000000"/>
        </w:rPr>
        <w:t>____ Village ___ Town ___ Tribe   _</w:t>
      </w:r>
      <w:r w:rsidR="00FC7E7C" w:rsidRPr="00F1091E">
        <w:rPr>
          <w:rFonts w:asciiTheme="minorHAnsi" w:eastAsia="Arial Unicode MS" w:hAnsiTheme="minorHAnsi" w:cstheme="minorHAnsi"/>
          <w:sz w:val="22"/>
          <w:szCs w:val="22"/>
          <w:u w:color="000000"/>
        </w:rPr>
        <w:t>x</w:t>
      </w:r>
      <w:r w:rsidRPr="00F1091E">
        <w:rPr>
          <w:rFonts w:asciiTheme="minorHAnsi" w:eastAsia="Arial Unicode MS" w:hAnsiTheme="minorHAnsi" w:cstheme="minorHAnsi"/>
          <w:sz w:val="22"/>
          <w:szCs w:val="22"/>
          <w:u w:color="000000"/>
        </w:rPr>
        <w:t>__ City   ___ County   ___ Region</w:t>
      </w:r>
    </w:p>
    <w:p w14:paraId="59C6F341" w14:textId="77777777" w:rsidR="00D728E9" w:rsidRPr="00F1091E" w:rsidRDefault="00D728E9" w:rsidP="00D728E9">
      <w:pPr>
        <w:keepLines/>
        <w:outlineLvl w:val="0"/>
        <w:rPr>
          <w:rFonts w:asciiTheme="minorHAnsi" w:eastAsia="Arial Unicode MS" w:hAnsiTheme="minorHAnsi" w:cstheme="minorHAnsi"/>
          <w:b/>
          <w:sz w:val="22"/>
          <w:szCs w:val="22"/>
          <w:u w:color="000000"/>
        </w:rPr>
      </w:pPr>
      <w:r w:rsidRPr="00F1091E">
        <w:rPr>
          <w:rFonts w:asciiTheme="minorHAnsi" w:eastAsia="Arial Unicode MS" w:hAnsiTheme="minorHAnsi" w:cstheme="minorHAnsi"/>
          <w:b/>
          <w:sz w:val="22"/>
          <w:szCs w:val="22"/>
          <w:u w:color="000000"/>
        </w:rPr>
        <w:t xml:space="preserve">If applying as a region, name participating communities: </w:t>
      </w:r>
      <w:r w:rsidRPr="006B58EC">
        <w:rPr>
          <w:rFonts w:asciiTheme="minorHAnsi" w:eastAsia="Arial Unicode MS" w:hAnsiTheme="minorHAnsi" w:cstheme="minorHAnsi"/>
          <w:sz w:val="22"/>
          <w:szCs w:val="22"/>
          <w:u w:color="000000"/>
        </w:rPr>
        <w:t>________________________________________</w:t>
      </w:r>
    </w:p>
    <w:p w14:paraId="406EE7AB" w14:textId="77777777" w:rsidR="00D728E9" w:rsidRPr="006B58EC" w:rsidRDefault="00D728E9" w:rsidP="00D728E9">
      <w:pPr>
        <w:keepLines/>
        <w:outlineLvl w:val="0"/>
        <w:rPr>
          <w:rFonts w:asciiTheme="minorHAnsi" w:hAnsiTheme="minorHAnsi" w:cstheme="minorHAnsi"/>
        </w:rPr>
      </w:pPr>
      <w:r w:rsidRPr="00F1091E">
        <w:rPr>
          <w:rFonts w:asciiTheme="minorHAnsi" w:eastAsia="Arial Unicode MS" w:hAnsiTheme="minorHAnsi" w:cstheme="minorHAnsi"/>
          <w:b/>
          <w:sz w:val="22"/>
          <w:szCs w:val="22"/>
          <w:u w:color="000000"/>
        </w:rPr>
        <w:t xml:space="preserve">If applying as a neighborhood, name city: </w:t>
      </w:r>
      <w:r w:rsidRPr="006B58EC">
        <w:rPr>
          <w:rFonts w:asciiTheme="minorHAnsi" w:eastAsia="Arial Unicode MS" w:hAnsiTheme="minorHAnsi" w:cstheme="minorHAnsi"/>
          <w:sz w:val="22"/>
          <w:szCs w:val="22"/>
          <w:u w:color="000000"/>
        </w:rPr>
        <w:t>_____________________________________________________</w:t>
      </w:r>
    </w:p>
    <w:p w14:paraId="79BA69E7" w14:textId="41B5DE22" w:rsidR="00D728E9" w:rsidRPr="00F1091E" w:rsidRDefault="00D728E9" w:rsidP="00D728E9">
      <w:pPr>
        <w:pStyle w:val="Body1"/>
        <w:rPr>
          <w:rFonts w:asciiTheme="minorHAnsi" w:hAnsiTheme="minorHAnsi" w:cstheme="minorHAnsi"/>
          <w:b/>
          <w:color w:val="auto"/>
          <w:sz w:val="22"/>
          <w:szCs w:val="22"/>
        </w:rPr>
      </w:pPr>
      <w:r w:rsidRPr="00F1091E">
        <w:rPr>
          <w:rFonts w:asciiTheme="minorHAnsi" w:hAnsiTheme="minorHAnsi" w:cstheme="minorHAnsi"/>
          <w:b/>
          <w:color w:val="auto"/>
          <w:sz w:val="22"/>
          <w:szCs w:val="22"/>
        </w:rPr>
        <w:t>Has your community applied before?</w:t>
      </w:r>
      <w:r w:rsidRPr="00F1091E">
        <w:rPr>
          <w:rFonts w:asciiTheme="minorHAnsi" w:hAnsiTheme="minorHAnsi" w:cstheme="minorHAnsi"/>
          <w:color w:val="auto"/>
          <w:sz w:val="22"/>
          <w:szCs w:val="22"/>
        </w:rPr>
        <w:t xml:space="preserve"> </w:t>
      </w:r>
      <w:r w:rsidR="00A750A8" w:rsidRPr="00A750A8">
        <w:rPr>
          <w:rFonts w:asciiTheme="minorHAnsi" w:hAnsiTheme="minorHAnsi" w:cstheme="minorHAnsi"/>
          <w:b/>
          <w:color w:val="auto"/>
          <w:sz w:val="22"/>
          <w:szCs w:val="22"/>
        </w:rPr>
        <w:t xml:space="preserve">X </w:t>
      </w:r>
      <w:proofErr w:type="gramStart"/>
      <w:r w:rsidRPr="00F1091E">
        <w:rPr>
          <w:rFonts w:asciiTheme="minorHAnsi" w:hAnsiTheme="minorHAnsi" w:cstheme="minorHAnsi"/>
          <w:color w:val="auto"/>
          <w:sz w:val="22"/>
          <w:szCs w:val="22"/>
        </w:rPr>
        <w:t>Yes  No</w:t>
      </w:r>
      <w:proofErr w:type="gramEnd"/>
      <w:r w:rsidRPr="00F1091E">
        <w:rPr>
          <w:rFonts w:asciiTheme="minorHAnsi" w:hAnsiTheme="minorHAnsi" w:cstheme="minorHAnsi"/>
          <w:color w:val="auto"/>
          <w:sz w:val="22"/>
          <w:szCs w:val="22"/>
        </w:rPr>
        <w:t xml:space="preserve">  If Yes, which years:_</w:t>
      </w:r>
      <w:r w:rsidR="0040145C">
        <w:rPr>
          <w:rFonts w:asciiTheme="minorHAnsi" w:hAnsiTheme="minorHAnsi" w:cstheme="minorHAnsi"/>
          <w:color w:val="auto"/>
          <w:sz w:val="22"/>
          <w:szCs w:val="22"/>
        </w:rPr>
        <w:t xml:space="preserve">1997, </w:t>
      </w:r>
      <w:r w:rsidR="00A750A8">
        <w:rPr>
          <w:rFonts w:asciiTheme="minorHAnsi" w:hAnsiTheme="minorHAnsi" w:cstheme="minorHAnsi"/>
          <w:color w:val="auto"/>
          <w:sz w:val="22"/>
          <w:szCs w:val="22"/>
        </w:rPr>
        <w:t xml:space="preserve">2007, 2012, 2013, </w:t>
      </w:r>
      <w:r w:rsidR="0040145C">
        <w:rPr>
          <w:rFonts w:asciiTheme="minorHAnsi" w:hAnsiTheme="minorHAnsi" w:cstheme="minorHAnsi"/>
          <w:color w:val="auto"/>
          <w:sz w:val="22"/>
          <w:szCs w:val="22"/>
        </w:rPr>
        <w:t>20</w:t>
      </w:r>
      <w:r w:rsidR="00A750A8">
        <w:rPr>
          <w:rFonts w:asciiTheme="minorHAnsi" w:hAnsiTheme="minorHAnsi" w:cstheme="minorHAnsi"/>
          <w:color w:val="auto"/>
          <w:sz w:val="22"/>
          <w:szCs w:val="22"/>
        </w:rPr>
        <w:t>17</w:t>
      </w:r>
      <w:r w:rsidRPr="00F1091E">
        <w:rPr>
          <w:rFonts w:asciiTheme="minorHAnsi" w:hAnsiTheme="minorHAnsi" w:cstheme="minorHAnsi"/>
          <w:color w:val="auto"/>
          <w:sz w:val="22"/>
          <w:szCs w:val="22"/>
        </w:rPr>
        <w:t>_________</w:t>
      </w:r>
    </w:p>
    <w:p w14:paraId="7F7DBA80" w14:textId="4795CA02" w:rsidR="00D728E9" w:rsidRPr="00F1091E" w:rsidRDefault="00D728E9" w:rsidP="00D728E9">
      <w:pPr>
        <w:pStyle w:val="Body1"/>
        <w:rPr>
          <w:rFonts w:asciiTheme="minorHAnsi" w:hAnsiTheme="minorHAnsi" w:cstheme="minorHAnsi"/>
          <w:b/>
          <w:color w:val="auto"/>
          <w:sz w:val="22"/>
          <w:szCs w:val="22"/>
        </w:rPr>
      </w:pPr>
      <w:r w:rsidRPr="00F1091E">
        <w:rPr>
          <w:rFonts w:asciiTheme="minorHAnsi" w:hAnsiTheme="minorHAnsi" w:cstheme="minorHAnsi"/>
          <w:b/>
          <w:color w:val="auto"/>
          <w:sz w:val="22"/>
          <w:szCs w:val="22"/>
        </w:rPr>
        <w:t>Has your community been a Finalist before?</w:t>
      </w:r>
      <w:r w:rsidRPr="00F1091E">
        <w:rPr>
          <w:rFonts w:asciiTheme="minorHAnsi" w:hAnsiTheme="minorHAnsi" w:cstheme="minorHAnsi"/>
          <w:color w:val="auto"/>
          <w:sz w:val="22"/>
          <w:szCs w:val="22"/>
        </w:rPr>
        <w:t xml:space="preserve"> </w:t>
      </w:r>
      <w:r w:rsidR="006B58EC">
        <w:rPr>
          <w:rFonts w:asciiTheme="minorHAnsi" w:hAnsiTheme="minorHAnsi" w:cstheme="minorHAnsi"/>
          <w:color w:val="auto"/>
          <w:sz w:val="22"/>
          <w:szCs w:val="22"/>
        </w:rPr>
        <w:t xml:space="preserve">X </w:t>
      </w:r>
      <w:proofErr w:type="gramStart"/>
      <w:r w:rsidRPr="00F1091E">
        <w:rPr>
          <w:rFonts w:asciiTheme="minorHAnsi" w:hAnsiTheme="minorHAnsi" w:cstheme="minorHAnsi"/>
          <w:color w:val="auto"/>
          <w:sz w:val="22"/>
          <w:szCs w:val="22"/>
        </w:rPr>
        <w:t>Yes  No</w:t>
      </w:r>
      <w:proofErr w:type="gramEnd"/>
      <w:r w:rsidRPr="00F1091E">
        <w:rPr>
          <w:rFonts w:asciiTheme="minorHAnsi" w:hAnsiTheme="minorHAnsi" w:cstheme="minorHAnsi"/>
          <w:color w:val="auto"/>
          <w:sz w:val="22"/>
          <w:szCs w:val="22"/>
        </w:rPr>
        <w:t xml:space="preserve">  If Yes, which years:_</w:t>
      </w:r>
      <w:r w:rsidR="0040145C" w:rsidRPr="0040145C">
        <w:rPr>
          <w:rFonts w:asciiTheme="minorHAnsi" w:hAnsiTheme="minorHAnsi" w:cstheme="minorHAnsi"/>
          <w:color w:val="auto"/>
          <w:sz w:val="22"/>
          <w:szCs w:val="22"/>
        </w:rPr>
        <w:t xml:space="preserve"> </w:t>
      </w:r>
      <w:r w:rsidR="0040145C">
        <w:rPr>
          <w:rFonts w:asciiTheme="minorHAnsi" w:hAnsiTheme="minorHAnsi" w:cstheme="minorHAnsi"/>
          <w:color w:val="auto"/>
          <w:sz w:val="22"/>
          <w:szCs w:val="22"/>
        </w:rPr>
        <w:t>1997, 2007, 2012, 2013, 2017</w:t>
      </w:r>
      <w:r w:rsidRPr="00F1091E">
        <w:rPr>
          <w:rFonts w:asciiTheme="minorHAnsi" w:hAnsiTheme="minorHAnsi" w:cstheme="minorHAnsi"/>
          <w:color w:val="auto"/>
          <w:sz w:val="22"/>
          <w:szCs w:val="22"/>
        </w:rPr>
        <w:t>____</w:t>
      </w:r>
    </w:p>
    <w:p w14:paraId="1568BCCF" w14:textId="29CB500D" w:rsidR="00D728E9" w:rsidRPr="00F1091E" w:rsidRDefault="00D728E9" w:rsidP="00D728E9">
      <w:pPr>
        <w:pStyle w:val="Body1"/>
        <w:rPr>
          <w:rFonts w:asciiTheme="minorHAnsi" w:hAnsiTheme="minorHAnsi" w:cstheme="minorHAnsi"/>
          <w:color w:val="auto"/>
          <w:sz w:val="22"/>
          <w:szCs w:val="22"/>
        </w:rPr>
      </w:pPr>
      <w:r w:rsidRPr="00F1091E">
        <w:rPr>
          <w:rFonts w:asciiTheme="minorHAnsi" w:hAnsiTheme="minorHAnsi" w:cstheme="minorHAnsi"/>
          <w:b/>
          <w:color w:val="auto"/>
          <w:sz w:val="22"/>
          <w:szCs w:val="22"/>
        </w:rPr>
        <w:t>Has your community been an All-America City before?</w:t>
      </w:r>
      <w:r w:rsidRPr="00F1091E">
        <w:rPr>
          <w:rFonts w:asciiTheme="minorHAnsi" w:hAnsiTheme="minorHAnsi" w:cstheme="minorHAnsi"/>
          <w:color w:val="auto"/>
          <w:sz w:val="22"/>
          <w:szCs w:val="22"/>
        </w:rPr>
        <w:t xml:space="preserve"> </w:t>
      </w:r>
      <w:r w:rsidR="006B58EC">
        <w:rPr>
          <w:rFonts w:asciiTheme="minorHAnsi" w:hAnsiTheme="minorHAnsi" w:cstheme="minorHAnsi"/>
          <w:color w:val="auto"/>
          <w:sz w:val="22"/>
          <w:szCs w:val="22"/>
        </w:rPr>
        <w:t xml:space="preserve">X </w:t>
      </w:r>
      <w:proofErr w:type="gramStart"/>
      <w:r w:rsidRPr="00F1091E">
        <w:rPr>
          <w:rFonts w:asciiTheme="minorHAnsi" w:hAnsiTheme="minorHAnsi" w:cstheme="minorHAnsi"/>
          <w:color w:val="auto"/>
          <w:sz w:val="22"/>
          <w:szCs w:val="22"/>
        </w:rPr>
        <w:t>Yes  No</w:t>
      </w:r>
      <w:proofErr w:type="gramEnd"/>
      <w:r w:rsidRPr="00F1091E">
        <w:rPr>
          <w:rFonts w:asciiTheme="minorHAnsi" w:hAnsiTheme="minorHAnsi" w:cstheme="minorHAnsi"/>
          <w:color w:val="auto"/>
          <w:sz w:val="22"/>
          <w:szCs w:val="22"/>
        </w:rPr>
        <w:t xml:space="preserve">  If Yes, which years:_</w:t>
      </w:r>
      <w:r w:rsidR="0040145C" w:rsidRPr="0040145C">
        <w:rPr>
          <w:rFonts w:asciiTheme="minorHAnsi" w:hAnsiTheme="minorHAnsi" w:cstheme="minorHAnsi"/>
          <w:color w:val="auto"/>
          <w:sz w:val="22"/>
          <w:szCs w:val="22"/>
        </w:rPr>
        <w:t xml:space="preserve"> </w:t>
      </w:r>
      <w:r w:rsidR="0040145C">
        <w:rPr>
          <w:rFonts w:asciiTheme="minorHAnsi" w:hAnsiTheme="minorHAnsi" w:cstheme="minorHAnsi"/>
          <w:color w:val="auto"/>
          <w:sz w:val="22"/>
          <w:szCs w:val="22"/>
        </w:rPr>
        <w:t>2007, 2012, 2013, 2017</w:t>
      </w:r>
      <w:r w:rsidRPr="00F1091E">
        <w:rPr>
          <w:rFonts w:asciiTheme="minorHAnsi" w:hAnsiTheme="minorHAnsi" w:cstheme="minorHAnsi"/>
          <w:color w:val="auto"/>
          <w:sz w:val="22"/>
          <w:szCs w:val="22"/>
        </w:rPr>
        <w:t>_</w:t>
      </w:r>
    </w:p>
    <w:p w14:paraId="6E2011DC" w14:textId="77777777" w:rsidR="00D728E9" w:rsidRPr="00F1091E" w:rsidRDefault="00D728E9" w:rsidP="00D728E9">
      <w:pPr>
        <w:pStyle w:val="Body1"/>
        <w:rPr>
          <w:rFonts w:asciiTheme="minorHAnsi" w:hAnsiTheme="minorHAnsi" w:cstheme="minorHAnsi"/>
          <w:color w:val="auto"/>
          <w:sz w:val="22"/>
          <w:szCs w:val="22"/>
        </w:rPr>
      </w:pPr>
    </w:p>
    <w:p w14:paraId="78F395CE" w14:textId="77777777" w:rsidR="0013007B" w:rsidRPr="00506DA1" w:rsidRDefault="0013007B" w:rsidP="0013007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Georgia" w:eastAsia="Arial Unicode MS" w:hAnsi="Georgia"/>
          <w:b/>
          <w:color w:val="B00F38"/>
          <w:sz w:val="28"/>
          <w:szCs w:val="28"/>
          <w:u w:color="FF0000"/>
        </w:rPr>
      </w:pPr>
      <w:r w:rsidRPr="00506DA1">
        <w:rPr>
          <w:rFonts w:ascii="Georgia" w:eastAsia="Arial Unicode MS" w:hAnsi="Georgia"/>
          <w:b/>
          <w:color w:val="B00F38"/>
          <w:sz w:val="28"/>
          <w:szCs w:val="28"/>
          <w:u w:color="FF0000"/>
        </w:rPr>
        <w:t>Contact Information</w:t>
      </w:r>
    </w:p>
    <w:p w14:paraId="1EE7BE9D" w14:textId="77777777" w:rsidR="00D728E9" w:rsidRPr="00F1091E" w:rsidRDefault="00D728E9" w:rsidP="00D728E9">
      <w:pPr>
        <w:keepLines/>
        <w:outlineLvl w:val="0"/>
        <w:rPr>
          <w:rFonts w:asciiTheme="minorHAnsi" w:eastAsia="Arial Unicode MS" w:hAnsiTheme="minorHAnsi" w:cstheme="minorHAnsi"/>
          <w:b/>
          <w:sz w:val="22"/>
          <w:szCs w:val="22"/>
          <w:u w:color="000000"/>
        </w:rPr>
      </w:pPr>
    </w:p>
    <w:p w14:paraId="3B885E68" w14:textId="77777777" w:rsidR="00D728E9" w:rsidRPr="00F1091E" w:rsidRDefault="00D728E9" w:rsidP="00D728E9">
      <w:pPr>
        <w:keepLines/>
        <w:outlineLvl w:val="0"/>
        <w:rPr>
          <w:rFonts w:asciiTheme="minorHAnsi" w:eastAsia="Arial Unicode MS" w:hAnsiTheme="minorHAnsi" w:cstheme="minorHAnsi"/>
          <w:b/>
          <w:sz w:val="22"/>
          <w:szCs w:val="22"/>
          <w:u w:color="000000"/>
        </w:rPr>
      </w:pPr>
      <w:r w:rsidRPr="00F1091E">
        <w:rPr>
          <w:rFonts w:asciiTheme="minorHAnsi" w:eastAsia="Arial Unicode MS" w:hAnsiTheme="minorHAnsi" w:cstheme="minorHAnsi"/>
          <w:b/>
          <w:sz w:val="22"/>
          <w:szCs w:val="22"/>
          <w:u w:color="000000"/>
        </w:rPr>
        <w:t>All-America City Award contact (primary contact person available throughout competition &amp; follow-up):</w:t>
      </w:r>
    </w:p>
    <w:p w14:paraId="799A9FA8" w14:textId="77777777" w:rsidR="00D728E9" w:rsidRPr="00F1091E" w:rsidRDefault="00D728E9" w:rsidP="00D728E9">
      <w:pPr>
        <w:keepLines/>
        <w:tabs>
          <w:tab w:val="left" w:pos="2340"/>
        </w:tabs>
        <w:outlineLvl w:val="0"/>
        <w:rPr>
          <w:rFonts w:asciiTheme="minorHAnsi" w:eastAsia="Arial Unicode MS" w:hAnsiTheme="minorHAnsi" w:cstheme="minorHAnsi"/>
          <w:sz w:val="22"/>
          <w:szCs w:val="22"/>
          <w:u w:color="000000"/>
        </w:rPr>
      </w:pPr>
    </w:p>
    <w:p w14:paraId="3BEBF51B" w14:textId="11444277" w:rsidR="00D728E9" w:rsidRPr="00F1091E" w:rsidRDefault="00D728E9" w:rsidP="00D728E9">
      <w:pPr>
        <w:keepLines/>
        <w:tabs>
          <w:tab w:val="left" w:pos="2340"/>
        </w:tab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Name: _</w:t>
      </w:r>
      <w:r w:rsidR="0040145C">
        <w:rPr>
          <w:rFonts w:asciiTheme="minorHAnsi" w:eastAsia="Arial Unicode MS" w:hAnsiTheme="minorHAnsi" w:cstheme="minorHAnsi"/>
          <w:sz w:val="22"/>
          <w:szCs w:val="22"/>
          <w:u w:color="000000"/>
        </w:rPr>
        <w:t>Cori Burbach</w:t>
      </w:r>
      <w:r w:rsidRPr="00F1091E">
        <w:rPr>
          <w:rFonts w:asciiTheme="minorHAnsi" w:eastAsia="Arial Unicode MS" w:hAnsiTheme="minorHAnsi" w:cstheme="minorHAnsi"/>
          <w:sz w:val="22"/>
          <w:szCs w:val="22"/>
          <w:u w:color="000000"/>
        </w:rPr>
        <w:t>__________________   Title (if any):__</w:t>
      </w:r>
      <w:r w:rsidR="0040145C">
        <w:rPr>
          <w:rFonts w:asciiTheme="minorHAnsi" w:eastAsia="Arial Unicode MS" w:hAnsiTheme="minorHAnsi" w:cstheme="minorHAnsi"/>
          <w:sz w:val="22"/>
          <w:szCs w:val="22"/>
          <w:u w:color="000000"/>
        </w:rPr>
        <w:t xml:space="preserve">Assistant City Manager </w:t>
      </w:r>
      <w:r w:rsidRPr="00F1091E">
        <w:rPr>
          <w:rFonts w:asciiTheme="minorHAnsi" w:eastAsia="Arial Unicode MS" w:hAnsiTheme="minorHAnsi" w:cstheme="minorHAnsi"/>
          <w:sz w:val="22"/>
          <w:szCs w:val="22"/>
          <w:u w:color="000000"/>
        </w:rPr>
        <w:t>____________________</w:t>
      </w:r>
    </w:p>
    <w:p w14:paraId="6626D70F" w14:textId="77777777" w:rsidR="00D728E9" w:rsidRPr="00F1091E" w:rsidRDefault="00D728E9" w:rsidP="00D728E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sz w:val="22"/>
          <w:szCs w:val="22"/>
          <w:u w:color="000000"/>
        </w:rPr>
      </w:pPr>
    </w:p>
    <w:p w14:paraId="7B155ADF" w14:textId="2C38701E" w:rsidR="00D728E9" w:rsidRPr="00F1091E" w:rsidRDefault="00D728E9" w:rsidP="00D728E9">
      <w:pPr>
        <w:keepLines/>
        <w:tabs>
          <w:tab w:val="left" w:pos="2340"/>
        </w:tab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Organization/Government/Other: _</w:t>
      </w:r>
      <w:r w:rsidR="0040145C">
        <w:rPr>
          <w:rFonts w:asciiTheme="minorHAnsi" w:eastAsia="Arial Unicode MS" w:hAnsiTheme="minorHAnsi" w:cstheme="minorHAnsi"/>
          <w:sz w:val="22"/>
          <w:szCs w:val="22"/>
          <w:u w:color="000000"/>
        </w:rPr>
        <w:t xml:space="preserve">City of Dubuque      </w:t>
      </w:r>
      <w:r w:rsidRPr="00F1091E">
        <w:rPr>
          <w:rFonts w:asciiTheme="minorHAnsi" w:eastAsia="Arial Unicode MS" w:hAnsiTheme="minorHAnsi" w:cstheme="minorHAnsi"/>
          <w:sz w:val="22"/>
          <w:szCs w:val="22"/>
          <w:u w:color="000000"/>
        </w:rPr>
        <w:t>___________________________________________</w:t>
      </w:r>
      <w:r w:rsidRPr="00F1091E">
        <w:rPr>
          <w:rFonts w:asciiTheme="minorHAnsi" w:eastAsia="Arial Unicode MS" w:hAnsiTheme="minorHAnsi" w:cstheme="minorHAnsi"/>
          <w:sz w:val="22"/>
          <w:szCs w:val="22"/>
          <w:u w:color="000000"/>
        </w:rPr>
        <w:tab/>
      </w:r>
    </w:p>
    <w:p w14:paraId="7D4C29F3" w14:textId="77777777" w:rsidR="00D728E9" w:rsidRPr="00F1091E" w:rsidRDefault="00D728E9" w:rsidP="00D728E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sz w:val="22"/>
          <w:szCs w:val="22"/>
          <w:u w:color="000000"/>
        </w:rPr>
      </w:pPr>
    </w:p>
    <w:p w14:paraId="6DF242BD" w14:textId="27273607" w:rsidR="00D728E9" w:rsidRPr="00F1091E" w:rsidRDefault="00D728E9" w:rsidP="00D728E9">
      <w:pPr>
        <w:keepLines/>
        <w:tabs>
          <w:tab w:val="left" w:pos="2340"/>
        </w:tab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Address: _</w:t>
      </w:r>
      <w:r w:rsidR="0040145C">
        <w:rPr>
          <w:rFonts w:asciiTheme="minorHAnsi" w:eastAsia="Arial Unicode MS" w:hAnsiTheme="minorHAnsi" w:cstheme="minorHAnsi"/>
          <w:sz w:val="22"/>
          <w:szCs w:val="22"/>
          <w:u w:color="000000"/>
        </w:rPr>
        <w:t>50 W 13</w:t>
      </w:r>
      <w:r w:rsidR="0040145C" w:rsidRPr="0040145C">
        <w:rPr>
          <w:rFonts w:asciiTheme="minorHAnsi" w:eastAsia="Arial Unicode MS" w:hAnsiTheme="minorHAnsi" w:cstheme="minorHAnsi"/>
          <w:sz w:val="22"/>
          <w:szCs w:val="22"/>
          <w:u w:color="000000"/>
          <w:vertAlign w:val="superscript"/>
        </w:rPr>
        <w:t>th</w:t>
      </w:r>
      <w:r w:rsidR="0040145C">
        <w:rPr>
          <w:rFonts w:asciiTheme="minorHAnsi" w:eastAsia="Arial Unicode MS" w:hAnsiTheme="minorHAnsi" w:cstheme="minorHAnsi"/>
          <w:sz w:val="22"/>
          <w:szCs w:val="22"/>
          <w:u w:color="000000"/>
        </w:rPr>
        <w:t xml:space="preserve"> St</w:t>
      </w:r>
      <w:r w:rsidRPr="00F1091E">
        <w:rPr>
          <w:rFonts w:asciiTheme="minorHAnsi" w:eastAsia="Arial Unicode MS" w:hAnsiTheme="minorHAnsi" w:cstheme="minorHAnsi"/>
          <w:sz w:val="22"/>
          <w:szCs w:val="22"/>
          <w:u w:color="000000"/>
        </w:rPr>
        <w:t>____________________   City, State, Zip__</w:t>
      </w:r>
      <w:r w:rsidR="0040145C">
        <w:rPr>
          <w:rFonts w:asciiTheme="minorHAnsi" w:eastAsia="Arial Unicode MS" w:hAnsiTheme="minorHAnsi" w:cstheme="minorHAnsi"/>
          <w:sz w:val="22"/>
          <w:szCs w:val="22"/>
          <w:u w:color="000000"/>
        </w:rPr>
        <w:t>Dubuque, Iowa 52001</w:t>
      </w:r>
      <w:r w:rsidRPr="00F1091E">
        <w:rPr>
          <w:rFonts w:asciiTheme="minorHAnsi" w:eastAsia="Arial Unicode MS" w:hAnsiTheme="minorHAnsi" w:cstheme="minorHAnsi"/>
          <w:sz w:val="22"/>
          <w:szCs w:val="22"/>
          <w:u w:color="000000"/>
        </w:rPr>
        <w:t>______________</w:t>
      </w:r>
    </w:p>
    <w:p w14:paraId="01F7496B" w14:textId="77777777" w:rsidR="00D728E9" w:rsidRPr="00F1091E" w:rsidRDefault="00D728E9" w:rsidP="00D728E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sz w:val="22"/>
          <w:szCs w:val="22"/>
          <w:u w:color="000000"/>
        </w:rPr>
      </w:pPr>
    </w:p>
    <w:p w14:paraId="06C851FC" w14:textId="504A2255" w:rsidR="00D728E9" w:rsidRPr="00F1091E" w:rsidRDefault="00D728E9" w:rsidP="00D728E9">
      <w:pPr>
        <w:keepLines/>
        <w:tabs>
          <w:tab w:val="left" w:pos="2340"/>
        </w:tab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 xml:space="preserve">Phone (business/day): </w:t>
      </w:r>
      <w:r w:rsidR="0040145C">
        <w:rPr>
          <w:rFonts w:asciiTheme="minorHAnsi" w:eastAsia="Arial Unicode MS" w:hAnsiTheme="minorHAnsi" w:cstheme="minorHAnsi"/>
          <w:sz w:val="22"/>
          <w:szCs w:val="22"/>
          <w:u w:color="000000"/>
        </w:rPr>
        <w:t>563.589.4110</w:t>
      </w:r>
      <w:r w:rsidRPr="00F1091E">
        <w:rPr>
          <w:rFonts w:asciiTheme="minorHAnsi" w:eastAsia="Arial Unicode MS" w:hAnsiTheme="minorHAnsi" w:cstheme="minorHAnsi"/>
          <w:sz w:val="22"/>
          <w:szCs w:val="22"/>
          <w:u w:color="000000"/>
        </w:rPr>
        <w:t>_________    Mobile Phone_</w:t>
      </w:r>
      <w:r w:rsidR="0040145C">
        <w:rPr>
          <w:rFonts w:asciiTheme="minorHAnsi" w:eastAsia="Arial Unicode MS" w:hAnsiTheme="minorHAnsi" w:cstheme="minorHAnsi"/>
          <w:sz w:val="22"/>
          <w:szCs w:val="22"/>
          <w:u w:color="000000"/>
        </w:rPr>
        <w:t>563.564.0343</w:t>
      </w:r>
      <w:r w:rsidRPr="00F1091E">
        <w:rPr>
          <w:rFonts w:asciiTheme="minorHAnsi" w:eastAsia="Arial Unicode MS" w:hAnsiTheme="minorHAnsi" w:cstheme="minorHAnsi"/>
          <w:sz w:val="22"/>
          <w:szCs w:val="22"/>
          <w:u w:color="000000"/>
        </w:rPr>
        <w:t>______________________</w:t>
      </w:r>
    </w:p>
    <w:p w14:paraId="4DFDE84C" w14:textId="77777777" w:rsidR="00D728E9" w:rsidRPr="00F1091E" w:rsidRDefault="00D728E9" w:rsidP="00D728E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sz w:val="22"/>
          <w:szCs w:val="22"/>
          <w:u w:color="000000"/>
        </w:rPr>
      </w:pPr>
    </w:p>
    <w:p w14:paraId="20C57B7A" w14:textId="53732077" w:rsidR="00D728E9" w:rsidRPr="00F1091E" w:rsidRDefault="00D728E9" w:rsidP="00D728E9">
      <w:pPr>
        <w:keepLines/>
        <w:tabs>
          <w:tab w:val="left" w:pos="2340"/>
        </w:tab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E-mail Address(es):</w:t>
      </w:r>
      <w:r w:rsidR="0040145C">
        <w:rPr>
          <w:rFonts w:asciiTheme="minorHAnsi" w:eastAsia="Arial Unicode MS" w:hAnsiTheme="minorHAnsi" w:cstheme="minorHAnsi"/>
          <w:sz w:val="22"/>
          <w:szCs w:val="22"/>
          <w:u w:color="000000"/>
        </w:rPr>
        <w:t xml:space="preserve"> cburbach@cityofdubuque.org</w:t>
      </w:r>
      <w:r w:rsidRPr="00F1091E">
        <w:rPr>
          <w:rFonts w:asciiTheme="minorHAnsi" w:eastAsia="Arial Unicode MS" w:hAnsiTheme="minorHAnsi" w:cstheme="minorHAnsi"/>
          <w:sz w:val="22"/>
          <w:szCs w:val="22"/>
          <w:u w:color="000000"/>
        </w:rPr>
        <w:t>_______________________________________________</w:t>
      </w:r>
      <w:r w:rsidRPr="00F1091E">
        <w:rPr>
          <w:rFonts w:asciiTheme="minorHAnsi" w:eastAsia="Arial Unicode MS" w:hAnsiTheme="minorHAnsi" w:cstheme="minorHAnsi"/>
          <w:sz w:val="22"/>
          <w:szCs w:val="22"/>
          <w:u w:color="000000"/>
        </w:rPr>
        <w:tab/>
      </w:r>
    </w:p>
    <w:p w14:paraId="531EB3A3" w14:textId="77777777" w:rsidR="00D728E9" w:rsidRPr="00F1091E" w:rsidRDefault="00D728E9" w:rsidP="00D728E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b/>
          <w:sz w:val="22"/>
          <w:szCs w:val="22"/>
          <w:u w:color="000000"/>
        </w:rPr>
      </w:pPr>
    </w:p>
    <w:p w14:paraId="5BDE5685" w14:textId="77777777" w:rsidR="00D728E9" w:rsidRPr="00F1091E" w:rsidRDefault="00D728E9" w:rsidP="00D728E9">
      <w:pPr>
        <w:outlineLvl w:val="5"/>
        <w:rPr>
          <w:rFonts w:asciiTheme="minorHAnsi" w:eastAsia="Arial Unicode MS" w:hAnsiTheme="minorHAnsi" w:cstheme="minorHAnsi"/>
          <w:b/>
          <w:sz w:val="22"/>
          <w:szCs w:val="22"/>
          <w:u w:color="000000"/>
        </w:rPr>
      </w:pPr>
      <w:r w:rsidRPr="00F1091E">
        <w:rPr>
          <w:rFonts w:asciiTheme="minorHAnsi" w:eastAsia="Arial Unicode MS" w:hAnsiTheme="minorHAnsi" w:cstheme="minorHAnsi"/>
          <w:b/>
          <w:sz w:val="22"/>
          <w:szCs w:val="22"/>
          <w:u w:color="000000"/>
        </w:rPr>
        <w:t>The applying community will receive a complimentary membership (or membership renewal if an AAC application was submitted last year) to the National Civic League for one year. To whom should this membership be directed?</w:t>
      </w:r>
    </w:p>
    <w:p w14:paraId="7BAA1224" w14:textId="77777777" w:rsidR="00D728E9" w:rsidRPr="00F1091E" w:rsidRDefault="00D728E9" w:rsidP="00D728E9">
      <w:pPr>
        <w:pStyle w:val="Body1"/>
        <w:rPr>
          <w:rFonts w:asciiTheme="minorHAnsi" w:hAnsiTheme="minorHAnsi" w:cstheme="minorHAnsi"/>
          <w:color w:val="auto"/>
          <w:sz w:val="22"/>
          <w:szCs w:val="22"/>
        </w:rPr>
      </w:pPr>
    </w:p>
    <w:p w14:paraId="4686E983" w14:textId="03FE2149" w:rsidR="00D728E9" w:rsidRPr="00F1091E" w:rsidRDefault="00D728E9" w:rsidP="00D72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Name_</w:t>
      </w:r>
      <w:r w:rsidR="0040145C">
        <w:rPr>
          <w:rFonts w:asciiTheme="minorHAnsi" w:eastAsia="Arial Unicode MS" w:hAnsiTheme="minorHAnsi" w:cstheme="minorHAnsi"/>
          <w:sz w:val="22"/>
          <w:szCs w:val="22"/>
          <w:u w:color="000000"/>
        </w:rPr>
        <w:t xml:space="preserve">Michael C Van Milligen, City Manager </w:t>
      </w:r>
      <w:r w:rsidRPr="00F1091E">
        <w:rPr>
          <w:rFonts w:asciiTheme="minorHAnsi" w:eastAsia="Arial Unicode MS" w:hAnsiTheme="minorHAnsi" w:cstheme="minorHAnsi"/>
          <w:sz w:val="22"/>
          <w:szCs w:val="22"/>
          <w:u w:color="000000"/>
        </w:rPr>
        <w:t>___________________________________________________</w:t>
      </w:r>
    </w:p>
    <w:p w14:paraId="40B918F0" w14:textId="77777777" w:rsidR="00D728E9" w:rsidRPr="00F1091E" w:rsidRDefault="00D728E9" w:rsidP="00D728E9">
      <w:pPr>
        <w:pStyle w:val="Body1"/>
        <w:rPr>
          <w:rFonts w:asciiTheme="minorHAnsi" w:hAnsiTheme="minorHAnsi" w:cstheme="minorHAnsi"/>
          <w:color w:val="auto"/>
          <w:sz w:val="22"/>
          <w:szCs w:val="22"/>
        </w:rPr>
      </w:pPr>
    </w:p>
    <w:p w14:paraId="17FE7A91" w14:textId="48A5133E" w:rsidR="00D728E9" w:rsidRPr="00F1091E" w:rsidRDefault="00D728E9" w:rsidP="00D728E9">
      <w:pPr>
        <w:pStyle w:val="Body1"/>
        <w:rPr>
          <w:rFonts w:asciiTheme="minorHAnsi" w:hAnsiTheme="minorHAnsi" w:cstheme="minorHAnsi"/>
          <w:color w:val="auto"/>
          <w:sz w:val="22"/>
          <w:szCs w:val="22"/>
        </w:rPr>
      </w:pPr>
      <w:r w:rsidRPr="00F1091E">
        <w:rPr>
          <w:rFonts w:asciiTheme="minorHAnsi" w:hAnsiTheme="minorHAnsi" w:cstheme="minorHAnsi"/>
          <w:color w:val="auto"/>
          <w:sz w:val="22"/>
          <w:szCs w:val="22"/>
        </w:rPr>
        <w:t>Address_</w:t>
      </w:r>
      <w:r w:rsidR="0040145C">
        <w:rPr>
          <w:rFonts w:asciiTheme="minorHAnsi" w:hAnsiTheme="minorHAnsi" w:cstheme="minorHAnsi"/>
          <w:color w:val="auto"/>
          <w:sz w:val="22"/>
          <w:szCs w:val="22"/>
        </w:rPr>
        <w:t>50 W 13</w:t>
      </w:r>
      <w:r w:rsidR="0040145C" w:rsidRPr="0040145C">
        <w:rPr>
          <w:rFonts w:asciiTheme="minorHAnsi" w:hAnsiTheme="minorHAnsi" w:cstheme="minorHAnsi"/>
          <w:color w:val="auto"/>
          <w:sz w:val="22"/>
          <w:szCs w:val="22"/>
          <w:vertAlign w:val="superscript"/>
        </w:rPr>
        <w:t>th</w:t>
      </w:r>
      <w:r w:rsidR="0040145C">
        <w:rPr>
          <w:rFonts w:asciiTheme="minorHAnsi" w:hAnsiTheme="minorHAnsi" w:cstheme="minorHAnsi"/>
          <w:color w:val="auto"/>
          <w:sz w:val="22"/>
          <w:szCs w:val="22"/>
        </w:rPr>
        <w:t xml:space="preserve"> St</w:t>
      </w:r>
      <w:r w:rsidRPr="00F1091E">
        <w:rPr>
          <w:rFonts w:asciiTheme="minorHAnsi" w:hAnsiTheme="minorHAnsi" w:cstheme="minorHAnsi"/>
          <w:color w:val="auto"/>
          <w:sz w:val="22"/>
          <w:szCs w:val="22"/>
        </w:rPr>
        <w:t xml:space="preserve">_______________________________________________________________________ </w:t>
      </w:r>
    </w:p>
    <w:p w14:paraId="18B0DC2D" w14:textId="77777777" w:rsidR="00D728E9" w:rsidRPr="00F1091E" w:rsidRDefault="00D728E9" w:rsidP="00D728E9">
      <w:pPr>
        <w:pStyle w:val="Body1"/>
        <w:rPr>
          <w:rFonts w:asciiTheme="minorHAnsi" w:hAnsiTheme="minorHAnsi" w:cstheme="minorHAnsi"/>
          <w:color w:val="auto"/>
          <w:sz w:val="22"/>
          <w:szCs w:val="22"/>
        </w:rPr>
      </w:pPr>
    </w:p>
    <w:p w14:paraId="53FB7979" w14:textId="4FC76E4D" w:rsidR="00D728E9" w:rsidRPr="00F1091E" w:rsidRDefault="00D728E9" w:rsidP="00D728E9">
      <w:pPr>
        <w:pStyle w:val="Body1"/>
        <w:rPr>
          <w:rFonts w:asciiTheme="minorHAnsi" w:hAnsiTheme="minorHAnsi" w:cstheme="minorHAnsi"/>
          <w:color w:val="auto"/>
          <w:sz w:val="22"/>
          <w:szCs w:val="22"/>
        </w:rPr>
      </w:pPr>
      <w:r w:rsidRPr="00F1091E">
        <w:rPr>
          <w:rFonts w:asciiTheme="minorHAnsi" w:hAnsiTheme="minorHAnsi" w:cstheme="minorHAnsi"/>
          <w:color w:val="auto"/>
          <w:sz w:val="22"/>
          <w:szCs w:val="22"/>
        </w:rPr>
        <w:t>City, State &amp; Zip Code _</w:t>
      </w:r>
      <w:r w:rsidR="0040145C">
        <w:rPr>
          <w:rFonts w:asciiTheme="minorHAnsi" w:hAnsiTheme="minorHAnsi" w:cstheme="minorHAnsi"/>
          <w:color w:val="auto"/>
          <w:sz w:val="22"/>
          <w:szCs w:val="22"/>
        </w:rPr>
        <w:t>Dubuque, Iowa 52001</w:t>
      </w:r>
      <w:r w:rsidRPr="00F1091E">
        <w:rPr>
          <w:rFonts w:asciiTheme="minorHAnsi" w:hAnsiTheme="minorHAnsi" w:cstheme="minorHAnsi"/>
          <w:color w:val="auto"/>
          <w:sz w:val="22"/>
          <w:szCs w:val="22"/>
        </w:rPr>
        <w:t>____________________________________________________</w:t>
      </w:r>
    </w:p>
    <w:p w14:paraId="716FE99A" w14:textId="77777777" w:rsidR="00D728E9" w:rsidRPr="00F1091E" w:rsidRDefault="00D728E9" w:rsidP="00D728E9">
      <w:pPr>
        <w:pStyle w:val="Body1"/>
        <w:rPr>
          <w:rFonts w:asciiTheme="minorHAnsi" w:hAnsiTheme="minorHAnsi" w:cstheme="minorHAnsi"/>
          <w:color w:val="auto"/>
          <w:sz w:val="22"/>
          <w:szCs w:val="22"/>
        </w:rPr>
      </w:pPr>
    </w:p>
    <w:p w14:paraId="6D61A032" w14:textId="123CE3B5" w:rsidR="00D728E9" w:rsidRPr="00F1091E" w:rsidRDefault="00D728E9" w:rsidP="00D728E9">
      <w:pPr>
        <w:pStyle w:val="Body1"/>
        <w:rPr>
          <w:rFonts w:asciiTheme="minorHAnsi" w:hAnsiTheme="minorHAnsi" w:cstheme="minorHAnsi"/>
          <w:color w:val="auto"/>
          <w:sz w:val="22"/>
          <w:szCs w:val="22"/>
        </w:rPr>
      </w:pPr>
      <w:r w:rsidRPr="00F1091E">
        <w:rPr>
          <w:rFonts w:asciiTheme="minorHAnsi" w:hAnsiTheme="minorHAnsi" w:cstheme="minorHAnsi"/>
          <w:color w:val="auto"/>
          <w:sz w:val="22"/>
          <w:szCs w:val="22"/>
        </w:rPr>
        <w:t>Phone Number _</w:t>
      </w:r>
      <w:r w:rsidR="0040145C">
        <w:rPr>
          <w:rFonts w:asciiTheme="minorHAnsi" w:hAnsiTheme="minorHAnsi" w:cstheme="minorHAnsi"/>
          <w:color w:val="auto"/>
          <w:sz w:val="22"/>
          <w:szCs w:val="22"/>
        </w:rPr>
        <w:t>563.589.4110</w:t>
      </w:r>
      <w:r w:rsidRPr="00F1091E">
        <w:rPr>
          <w:rFonts w:asciiTheme="minorHAnsi" w:hAnsiTheme="minorHAnsi" w:cstheme="minorHAnsi"/>
          <w:color w:val="auto"/>
          <w:sz w:val="22"/>
          <w:szCs w:val="22"/>
        </w:rPr>
        <w:t>__________________________ Fax _</w:t>
      </w:r>
      <w:r w:rsidR="0040145C">
        <w:rPr>
          <w:rFonts w:asciiTheme="minorHAnsi" w:hAnsiTheme="minorHAnsi" w:cstheme="minorHAnsi"/>
          <w:color w:val="auto"/>
          <w:sz w:val="22"/>
          <w:szCs w:val="22"/>
        </w:rPr>
        <w:t>563.589.4149</w:t>
      </w:r>
      <w:r w:rsidRPr="00F1091E">
        <w:rPr>
          <w:rFonts w:asciiTheme="minorHAnsi" w:hAnsiTheme="minorHAnsi" w:cstheme="minorHAnsi"/>
          <w:color w:val="auto"/>
          <w:sz w:val="22"/>
          <w:szCs w:val="22"/>
        </w:rPr>
        <w:t>______________________</w:t>
      </w:r>
    </w:p>
    <w:p w14:paraId="554B83B1" w14:textId="77777777" w:rsidR="00D728E9" w:rsidRPr="00F1091E" w:rsidRDefault="00D728E9" w:rsidP="00D728E9">
      <w:pPr>
        <w:pStyle w:val="Body1"/>
        <w:rPr>
          <w:rFonts w:asciiTheme="minorHAnsi" w:hAnsiTheme="minorHAnsi" w:cstheme="minorHAnsi"/>
          <w:color w:val="auto"/>
          <w:sz w:val="22"/>
          <w:szCs w:val="22"/>
        </w:rPr>
      </w:pPr>
    </w:p>
    <w:p w14:paraId="4D07FBEF" w14:textId="2C6AEE14" w:rsidR="00D728E9" w:rsidRPr="00F1091E" w:rsidRDefault="00D728E9" w:rsidP="00D728E9">
      <w:pPr>
        <w:pStyle w:val="Body1"/>
        <w:rPr>
          <w:rFonts w:asciiTheme="minorHAnsi" w:hAnsiTheme="minorHAnsi" w:cstheme="minorHAnsi"/>
          <w:color w:val="auto"/>
          <w:sz w:val="22"/>
          <w:szCs w:val="22"/>
        </w:rPr>
      </w:pPr>
      <w:r w:rsidRPr="00F1091E">
        <w:rPr>
          <w:rFonts w:asciiTheme="minorHAnsi" w:hAnsiTheme="minorHAnsi" w:cstheme="minorHAnsi"/>
          <w:color w:val="auto"/>
          <w:sz w:val="22"/>
          <w:szCs w:val="22"/>
        </w:rPr>
        <w:t>Email ___</w:t>
      </w:r>
      <w:r w:rsidR="0040145C">
        <w:rPr>
          <w:rFonts w:asciiTheme="minorHAnsi" w:hAnsiTheme="minorHAnsi" w:cstheme="minorHAnsi"/>
          <w:color w:val="auto"/>
          <w:sz w:val="22"/>
          <w:szCs w:val="22"/>
        </w:rPr>
        <w:t>ctymgr@cityofdubuque.org</w:t>
      </w:r>
      <w:r w:rsidRPr="00F1091E">
        <w:rPr>
          <w:rFonts w:asciiTheme="minorHAnsi" w:hAnsiTheme="minorHAnsi" w:cstheme="minorHAnsi"/>
          <w:color w:val="auto"/>
          <w:sz w:val="22"/>
          <w:szCs w:val="22"/>
        </w:rPr>
        <w:t>________________________________________________________</w:t>
      </w:r>
    </w:p>
    <w:p w14:paraId="4658E979" w14:textId="77777777" w:rsidR="00D728E9" w:rsidRPr="00F1091E" w:rsidRDefault="00D728E9" w:rsidP="00D728E9">
      <w:pPr>
        <w:keepLines/>
        <w:outlineLvl w:val="0"/>
        <w:rPr>
          <w:rFonts w:asciiTheme="minorHAnsi" w:eastAsia="Arial Unicode MS" w:hAnsiTheme="minorHAnsi" w:cstheme="minorHAnsi"/>
          <w:b/>
          <w:sz w:val="22"/>
          <w:szCs w:val="22"/>
          <w:u w:color="000000"/>
        </w:rPr>
      </w:pPr>
    </w:p>
    <w:p w14:paraId="5C01A524" w14:textId="26E789C9" w:rsidR="00D728E9" w:rsidRPr="00F1091E" w:rsidRDefault="00D728E9" w:rsidP="00D728E9">
      <w:pPr>
        <w:keepLines/>
        <w:outlineLvl w:val="0"/>
        <w:rPr>
          <w:rFonts w:asciiTheme="minorHAnsi" w:eastAsia="Arial Unicode MS" w:hAnsiTheme="minorHAnsi" w:cstheme="minorHAnsi"/>
          <w:b/>
          <w:sz w:val="22"/>
          <w:szCs w:val="22"/>
          <w:u w:color="000000"/>
        </w:rPr>
      </w:pPr>
      <w:r w:rsidRPr="00F1091E">
        <w:rPr>
          <w:rFonts w:asciiTheme="minorHAnsi" w:eastAsia="Arial Unicode MS" w:hAnsiTheme="minorHAnsi" w:cstheme="minorHAnsi"/>
          <w:b/>
          <w:sz w:val="22"/>
          <w:szCs w:val="22"/>
          <w:u w:color="000000"/>
        </w:rPr>
        <w:lastRenderedPageBreak/>
        <w:t xml:space="preserve">We agree to follow </w:t>
      </w:r>
      <w:r w:rsidR="0023195F" w:rsidRPr="00F1091E">
        <w:rPr>
          <w:rFonts w:asciiTheme="minorHAnsi" w:eastAsia="Arial Unicode MS" w:hAnsiTheme="minorHAnsi" w:cstheme="minorHAnsi"/>
          <w:b/>
          <w:sz w:val="22"/>
          <w:szCs w:val="22"/>
          <w:u w:color="000000"/>
        </w:rPr>
        <w:t>the National Civic League</w:t>
      </w:r>
      <w:r w:rsidRPr="00F1091E">
        <w:rPr>
          <w:rFonts w:asciiTheme="minorHAnsi" w:eastAsia="Arial Unicode MS" w:hAnsiTheme="minorHAnsi" w:cstheme="minorHAnsi"/>
          <w:b/>
          <w:sz w:val="22"/>
          <w:szCs w:val="22"/>
          <w:u w:color="000000"/>
        </w:rPr>
        <w:t>’s rules regarding use of the All</w:t>
      </w:r>
      <w:r w:rsidRPr="00F1091E">
        <w:rPr>
          <w:rFonts w:asciiTheme="minorHAnsi" w:eastAsia="Arial Unicode MS" w:hAnsiTheme="minorHAnsi" w:cstheme="minorHAnsi"/>
          <w:b/>
          <w:sz w:val="22"/>
          <w:szCs w:val="22"/>
          <w:u w:color="000000"/>
        </w:rPr>
        <w:noBreakHyphen/>
        <w:t xml:space="preserve">America City Award logo, a registered trademark of the National Civic League. We allow </w:t>
      </w:r>
      <w:r w:rsidR="0023195F" w:rsidRPr="00F1091E">
        <w:rPr>
          <w:rFonts w:asciiTheme="minorHAnsi" w:eastAsia="Arial Unicode MS" w:hAnsiTheme="minorHAnsi" w:cstheme="minorHAnsi"/>
          <w:b/>
          <w:sz w:val="22"/>
          <w:szCs w:val="22"/>
          <w:u w:color="000000"/>
        </w:rPr>
        <w:t>the League</w:t>
      </w:r>
      <w:r w:rsidRPr="00F1091E">
        <w:rPr>
          <w:rFonts w:asciiTheme="minorHAnsi" w:eastAsia="Arial Unicode MS" w:hAnsiTheme="minorHAnsi" w:cstheme="minorHAnsi"/>
          <w:b/>
          <w:sz w:val="22"/>
          <w:szCs w:val="22"/>
          <w:u w:color="000000"/>
        </w:rPr>
        <w:t xml:space="preserve"> and the All-America City Award to share this application and the information enclosed in it with </w:t>
      </w:r>
      <w:r w:rsidR="0023195F" w:rsidRPr="00F1091E">
        <w:rPr>
          <w:rFonts w:asciiTheme="minorHAnsi" w:eastAsia="Arial Unicode MS" w:hAnsiTheme="minorHAnsi" w:cstheme="minorHAnsi"/>
          <w:b/>
          <w:sz w:val="22"/>
          <w:szCs w:val="22"/>
          <w:u w:color="000000"/>
        </w:rPr>
        <w:t xml:space="preserve">League </w:t>
      </w:r>
      <w:r w:rsidRPr="00F1091E">
        <w:rPr>
          <w:rFonts w:asciiTheme="minorHAnsi" w:eastAsia="Arial Unicode MS" w:hAnsiTheme="minorHAnsi" w:cstheme="minorHAnsi"/>
          <w:b/>
          <w:sz w:val="22"/>
          <w:szCs w:val="22"/>
          <w:u w:color="000000"/>
        </w:rPr>
        <w:t>and AAC networks to promote the work of our community.  If we are named an All-America City, we agree to conduct a post-AAC conference call or regional forum for the AAC network that features our projects.  In a pay-it-forward spirit, if named a finalist or All-America City, we agree to consider supporting AAC through a</w:t>
      </w:r>
      <w:r w:rsidR="0023195F" w:rsidRPr="00F1091E">
        <w:rPr>
          <w:rFonts w:asciiTheme="minorHAnsi" w:eastAsia="Arial Unicode MS" w:hAnsiTheme="minorHAnsi" w:cstheme="minorHAnsi"/>
          <w:b/>
          <w:sz w:val="22"/>
          <w:szCs w:val="22"/>
          <w:u w:color="000000"/>
        </w:rPr>
        <w:t xml:space="preserve"> National Civic </w:t>
      </w:r>
      <w:proofErr w:type="gramStart"/>
      <w:r w:rsidR="0023195F" w:rsidRPr="00F1091E">
        <w:rPr>
          <w:rFonts w:asciiTheme="minorHAnsi" w:eastAsia="Arial Unicode MS" w:hAnsiTheme="minorHAnsi" w:cstheme="minorHAnsi"/>
          <w:b/>
          <w:sz w:val="22"/>
          <w:szCs w:val="22"/>
          <w:u w:color="000000"/>
        </w:rPr>
        <w:t xml:space="preserve">League </w:t>
      </w:r>
      <w:r w:rsidRPr="00F1091E">
        <w:rPr>
          <w:rFonts w:asciiTheme="minorHAnsi" w:eastAsia="Arial Unicode MS" w:hAnsiTheme="minorHAnsi" w:cstheme="minorHAnsi"/>
          <w:b/>
          <w:sz w:val="22"/>
          <w:szCs w:val="22"/>
          <w:u w:color="000000"/>
        </w:rPr>
        <w:t xml:space="preserve"> membership</w:t>
      </w:r>
      <w:proofErr w:type="gramEnd"/>
      <w:r w:rsidRPr="00F1091E">
        <w:rPr>
          <w:rFonts w:asciiTheme="minorHAnsi" w:eastAsia="Arial Unicode MS" w:hAnsiTheme="minorHAnsi" w:cstheme="minorHAnsi"/>
          <w:b/>
          <w:sz w:val="22"/>
          <w:szCs w:val="22"/>
          <w:u w:color="000000"/>
        </w:rPr>
        <w:t xml:space="preserve"> for a minimum of the next three years. </w:t>
      </w:r>
    </w:p>
    <w:p w14:paraId="46293C48" w14:textId="77777777" w:rsidR="00D728E9" w:rsidRPr="00F1091E" w:rsidRDefault="00D728E9" w:rsidP="00D728E9">
      <w:pPr>
        <w:keepLines/>
        <w:outlineLvl w:val="0"/>
        <w:rPr>
          <w:rFonts w:asciiTheme="minorHAnsi" w:eastAsia="Arial Unicode MS" w:hAnsiTheme="minorHAnsi" w:cstheme="minorHAnsi"/>
          <w:b/>
          <w:sz w:val="22"/>
          <w:szCs w:val="22"/>
          <w:u w:color="000000"/>
        </w:rPr>
      </w:pPr>
    </w:p>
    <w:p w14:paraId="36FA66B4" w14:textId="62B67EC0" w:rsidR="00D728E9" w:rsidRPr="00F1091E" w:rsidRDefault="00D728E9" w:rsidP="00D728E9">
      <w:pPr>
        <w:keepLines/>
        <w:tabs>
          <w:tab w:val="right" w:pos="9287"/>
        </w:tab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Signature: __</w:t>
      </w:r>
      <w:r w:rsidR="006B58EC">
        <w:rPr>
          <w:rFonts w:asciiTheme="minorHAnsi" w:eastAsia="Arial Unicode MS" w:hAnsiTheme="minorHAnsi" w:cstheme="minorHAnsi"/>
          <w:sz w:val="22"/>
          <w:szCs w:val="22"/>
          <w:u w:color="000000"/>
        </w:rPr>
        <w:t>Cori Burbach</w:t>
      </w:r>
      <w:r w:rsidRPr="00F1091E">
        <w:rPr>
          <w:rFonts w:asciiTheme="minorHAnsi" w:eastAsia="Arial Unicode MS" w:hAnsiTheme="minorHAnsi" w:cstheme="minorHAnsi"/>
          <w:sz w:val="22"/>
          <w:szCs w:val="22"/>
          <w:u w:color="000000"/>
        </w:rPr>
        <w:t>______________________________________ Date: _</w:t>
      </w:r>
      <w:r w:rsidR="006B58EC">
        <w:rPr>
          <w:rFonts w:asciiTheme="minorHAnsi" w:eastAsia="Arial Unicode MS" w:hAnsiTheme="minorHAnsi" w:cstheme="minorHAnsi"/>
          <w:sz w:val="22"/>
          <w:szCs w:val="22"/>
          <w:u w:color="000000"/>
        </w:rPr>
        <w:t>3.5.19</w:t>
      </w:r>
      <w:r w:rsidRPr="00F1091E">
        <w:rPr>
          <w:rFonts w:asciiTheme="minorHAnsi" w:eastAsia="Arial Unicode MS" w:hAnsiTheme="minorHAnsi" w:cstheme="minorHAnsi"/>
          <w:sz w:val="22"/>
          <w:szCs w:val="22"/>
          <w:u w:color="000000"/>
        </w:rPr>
        <w:t>______________</w:t>
      </w:r>
      <w:r w:rsidRPr="00F1091E">
        <w:rPr>
          <w:rFonts w:asciiTheme="minorHAnsi" w:eastAsia="Arial Unicode MS" w:hAnsiTheme="minorHAnsi" w:cstheme="minorHAnsi"/>
          <w:sz w:val="22"/>
          <w:szCs w:val="22"/>
          <w:u w:color="000000"/>
        </w:rPr>
        <w:tab/>
      </w:r>
    </w:p>
    <w:p w14:paraId="3F42EB58" w14:textId="77777777" w:rsidR="00D728E9" w:rsidRPr="00F1091E" w:rsidRDefault="00D728E9" w:rsidP="00D728E9">
      <w:pPr>
        <w:outlineLvl w:val="3"/>
        <w:rPr>
          <w:rFonts w:asciiTheme="minorHAnsi" w:eastAsia="Arial Unicode MS" w:hAnsiTheme="minorHAnsi" w:cstheme="minorHAnsi"/>
          <w:sz w:val="22"/>
          <w:szCs w:val="22"/>
          <w:u w:color="000000"/>
        </w:rPr>
      </w:pPr>
    </w:p>
    <w:p w14:paraId="054B74A6" w14:textId="4B27B055" w:rsidR="00D728E9" w:rsidRPr="00F1091E" w:rsidRDefault="00D728E9" w:rsidP="00D728E9">
      <w:pPr>
        <w:outlineLvl w:val="3"/>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Name: _</w:t>
      </w:r>
      <w:r w:rsidR="00AB29EC">
        <w:rPr>
          <w:rFonts w:asciiTheme="minorHAnsi" w:eastAsia="Arial Unicode MS" w:hAnsiTheme="minorHAnsi" w:cstheme="minorHAnsi"/>
          <w:sz w:val="22"/>
          <w:szCs w:val="22"/>
          <w:u w:color="000000"/>
        </w:rPr>
        <w:t>Cori Burbach</w:t>
      </w:r>
      <w:r w:rsidRPr="00F1091E">
        <w:rPr>
          <w:rFonts w:asciiTheme="minorHAnsi" w:eastAsia="Arial Unicode MS" w:hAnsiTheme="minorHAnsi" w:cstheme="minorHAnsi"/>
          <w:sz w:val="22"/>
          <w:szCs w:val="22"/>
          <w:u w:color="000000"/>
        </w:rPr>
        <w:t>_____________________________ Title: _</w:t>
      </w:r>
      <w:r w:rsidR="00AB29EC">
        <w:rPr>
          <w:rFonts w:asciiTheme="minorHAnsi" w:eastAsia="Arial Unicode MS" w:hAnsiTheme="minorHAnsi" w:cstheme="minorHAnsi"/>
          <w:sz w:val="22"/>
          <w:szCs w:val="22"/>
          <w:u w:color="000000"/>
        </w:rPr>
        <w:t xml:space="preserve">Assistant City Manager </w:t>
      </w:r>
      <w:r w:rsidRPr="00F1091E">
        <w:rPr>
          <w:rFonts w:asciiTheme="minorHAnsi" w:eastAsia="Arial Unicode MS" w:hAnsiTheme="minorHAnsi" w:cstheme="minorHAnsi"/>
          <w:sz w:val="22"/>
          <w:szCs w:val="22"/>
          <w:u w:color="000000"/>
        </w:rPr>
        <w:t>_____________</w:t>
      </w:r>
    </w:p>
    <w:p w14:paraId="302A891F" w14:textId="77777777" w:rsidR="0098779A" w:rsidRDefault="0098779A" w:rsidP="0013007B">
      <w:pPr>
        <w:rPr>
          <w:rFonts w:ascii="Georgia" w:eastAsia="Arial Unicode MS" w:hAnsi="Georgia"/>
          <w:b/>
          <w:color w:val="B00F38"/>
          <w:sz w:val="28"/>
          <w:szCs w:val="28"/>
          <w:u w:color="FF0000"/>
        </w:rPr>
      </w:pPr>
    </w:p>
    <w:p w14:paraId="1118B6AD" w14:textId="77777777" w:rsidR="0013007B" w:rsidRPr="00506DA1" w:rsidRDefault="0013007B" w:rsidP="0013007B">
      <w:pPr>
        <w:rPr>
          <w:rFonts w:ascii="Georgia" w:eastAsia="Arial Unicode MS" w:hAnsi="Georgia"/>
          <w:b/>
          <w:color w:val="B00F38"/>
          <w:sz w:val="28"/>
          <w:szCs w:val="28"/>
          <w:u w:color="FF0000"/>
        </w:rPr>
      </w:pPr>
      <w:r w:rsidRPr="00506DA1">
        <w:rPr>
          <w:rFonts w:ascii="Georgia" w:eastAsia="Arial Unicode MS" w:hAnsi="Georgia"/>
          <w:b/>
          <w:color w:val="B00F38"/>
          <w:sz w:val="28"/>
          <w:szCs w:val="28"/>
          <w:u w:color="FF0000"/>
        </w:rPr>
        <w:t>Community Statistics and Map</w:t>
      </w:r>
    </w:p>
    <w:p w14:paraId="7A3E7FAD" w14:textId="77777777" w:rsidR="00D728E9" w:rsidRPr="00F1091E" w:rsidRDefault="00D728E9" w:rsidP="00D728E9">
      <w:pPr>
        <w:keepLines/>
        <w:outlineLvl w:val="0"/>
        <w:rPr>
          <w:rFonts w:asciiTheme="minorHAnsi" w:eastAsia="Arial Unicode MS" w:hAnsiTheme="minorHAnsi" w:cstheme="minorHAnsi"/>
          <w:sz w:val="22"/>
          <w:szCs w:val="22"/>
          <w:u w:color="000000"/>
        </w:rPr>
      </w:pPr>
    </w:p>
    <w:p w14:paraId="4AB51525" w14:textId="77777777" w:rsidR="00D728E9" w:rsidRPr="00F1091E" w:rsidRDefault="00D728E9" w:rsidP="00D728E9">
      <w:pPr>
        <w:keepLine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 xml:space="preserve">Note: Use the most up-to-date statistics possible for your neighborhood, town, city, county, or region (source suggestions: U.S. Census Bureau, State Department of Economic Security, State Department of Finance, Department of Public Health, and local school statistics). </w:t>
      </w:r>
    </w:p>
    <w:p w14:paraId="1FF90BAD" w14:textId="77777777" w:rsidR="00D728E9" w:rsidRPr="00F1091E" w:rsidRDefault="00D728E9" w:rsidP="00D728E9">
      <w:pPr>
        <w:keepLines/>
        <w:outlineLvl w:val="0"/>
        <w:rPr>
          <w:rFonts w:asciiTheme="minorHAnsi" w:eastAsia="Arial Unicode MS" w:hAnsiTheme="minorHAnsi" w:cstheme="minorHAnsi"/>
          <w:sz w:val="22"/>
          <w:szCs w:val="22"/>
          <w:u w:color="000000"/>
        </w:rPr>
      </w:pPr>
    </w:p>
    <w:p w14:paraId="3041C085" w14:textId="2D61B730" w:rsidR="00D728E9" w:rsidRPr="00F1091E" w:rsidRDefault="00D728E9" w:rsidP="00D728E9">
      <w:pPr>
        <w:keepLines/>
        <w:outlineLvl w:val="0"/>
        <w:rPr>
          <w:rFonts w:asciiTheme="minorHAnsi" w:eastAsia="Arial Unicode MS" w:hAnsiTheme="minorHAnsi" w:cstheme="minorHAnsi"/>
          <w:sz w:val="22"/>
          <w:szCs w:val="22"/>
          <w:u w:val="single" w:color="000000"/>
        </w:rPr>
      </w:pPr>
      <w:r w:rsidRPr="00F1091E">
        <w:rPr>
          <w:rFonts w:asciiTheme="minorHAnsi" w:eastAsia="Arial Unicode MS" w:hAnsiTheme="minorHAnsi" w:cstheme="minorHAnsi"/>
          <w:sz w:val="22"/>
          <w:szCs w:val="22"/>
          <w:u w:color="000000"/>
        </w:rPr>
        <w:t xml:space="preserve">POPULATION (in year 2010 or most recent): </w:t>
      </w:r>
      <w:r w:rsidRPr="00F1091E">
        <w:rPr>
          <w:rFonts w:asciiTheme="minorHAnsi" w:eastAsia="Arial Unicode MS" w:hAnsiTheme="minorHAnsi" w:cstheme="minorHAnsi"/>
          <w:sz w:val="22"/>
          <w:szCs w:val="22"/>
          <w:u w:val="single" w:color="000000"/>
        </w:rPr>
        <w:t xml:space="preserve">    </w:t>
      </w:r>
      <w:r w:rsidR="00FC7E7C" w:rsidRPr="00F1091E">
        <w:rPr>
          <w:rFonts w:asciiTheme="minorHAnsi" w:eastAsia="Arial Unicode MS" w:hAnsiTheme="minorHAnsi" w:cstheme="minorHAnsi"/>
          <w:sz w:val="22"/>
          <w:szCs w:val="22"/>
          <w:u w:val="single" w:color="000000"/>
        </w:rPr>
        <w:t>58,266</w:t>
      </w:r>
      <w:r w:rsidRPr="00F1091E">
        <w:rPr>
          <w:rFonts w:asciiTheme="minorHAnsi" w:eastAsia="Arial Unicode MS" w:hAnsiTheme="minorHAnsi" w:cstheme="minorHAnsi"/>
          <w:sz w:val="22"/>
          <w:szCs w:val="22"/>
          <w:u w:val="single" w:color="000000"/>
        </w:rPr>
        <w:t xml:space="preserve">         </w:t>
      </w:r>
    </w:p>
    <w:p w14:paraId="65836B88" w14:textId="47D59375" w:rsidR="00D728E9" w:rsidRPr="00F1091E" w:rsidRDefault="00D728E9" w:rsidP="00D728E9">
      <w:pPr>
        <w:keepLines/>
        <w:tabs>
          <w:tab w:val="left" w:pos="900"/>
        </w:tab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Source/Date:</w:t>
      </w:r>
      <w:r w:rsidRPr="00F1091E">
        <w:rPr>
          <w:rFonts w:asciiTheme="minorHAnsi" w:eastAsia="Arial Unicode MS" w:hAnsiTheme="minorHAnsi" w:cstheme="minorHAnsi"/>
          <w:sz w:val="22"/>
          <w:szCs w:val="22"/>
          <w:u w:color="000000"/>
        </w:rPr>
        <w:tab/>
      </w:r>
      <w:r w:rsidR="00FC7E7C" w:rsidRPr="00F1091E">
        <w:rPr>
          <w:rFonts w:asciiTheme="minorHAnsi" w:eastAsia="Arial Unicode MS" w:hAnsiTheme="minorHAnsi" w:cstheme="minorHAnsi"/>
          <w:sz w:val="22"/>
          <w:szCs w:val="22"/>
          <w:u w:color="000000"/>
        </w:rPr>
        <w:t>2017 ACS 1 yr estimate</w:t>
      </w:r>
    </w:p>
    <w:p w14:paraId="7DC1299A" w14:textId="77777777" w:rsidR="00D728E9" w:rsidRPr="00F1091E" w:rsidRDefault="00D728E9" w:rsidP="00D728E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sz w:val="22"/>
          <w:szCs w:val="22"/>
          <w:u w:color="000000"/>
        </w:rPr>
      </w:pPr>
    </w:p>
    <w:p w14:paraId="7665FA0B" w14:textId="2C0AD5B3" w:rsidR="00D728E9" w:rsidRPr="00F1091E" w:rsidRDefault="00D728E9" w:rsidP="00D728E9">
      <w:pPr>
        <w:keepLine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 xml:space="preserve">POPULATION PERCENTAGE CHANGE 2000-2010 (indicate + or -): </w:t>
      </w:r>
      <w:r w:rsidRPr="00F1091E">
        <w:rPr>
          <w:rFonts w:asciiTheme="minorHAnsi" w:eastAsia="Arial Unicode MS" w:hAnsiTheme="minorHAnsi" w:cstheme="minorHAnsi"/>
          <w:sz w:val="22"/>
          <w:szCs w:val="22"/>
          <w:u w:val="single" w:color="000000"/>
        </w:rPr>
        <w:t xml:space="preserve"> </w:t>
      </w:r>
      <w:r w:rsidR="00FC7E7C" w:rsidRPr="00F1091E">
        <w:rPr>
          <w:rFonts w:asciiTheme="minorHAnsi" w:eastAsia="Arial Unicode MS" w:hAnsiTheme="minorHAnsi" w:cstheme="minorHAnsi"/>
          <w:sz w:val="22"/>
          <w:szCs w:val="22"/>
          <w:u w:val="single" w:color="000000"/>
        </w:rPr>
        <w:t>-0.09</w:t>
      </w:r>
      <w:r w:rsidRPr="00F1091E">
        <w:rPr>
          <w:rFonts w:asciiTheme="minorHAnsi" w:eastAsia="Arial Unicode MS" w:hAnsiTheme="minorHAnsi" w:cstheme="minorHAnsi"/>
          <w:sz w:val="22"/>
          <w:szCs w:val="22"/>
          <w:u w:val="single" w:color="000000"/>
        </w:rPr>
        <w:t xml:space="preserve">      </w:t>
      </w:r>
      <w:r w:rsidRPr="00F1091E">
        <w:rPr>
          <w:rFonts w:asciiTheme="minorHAnsi" w:eastAsia="Arial Unicode MS" w:hAnsiTheme="minorHAnsi" w:cstheme="minorHAnsi"/>
          <w:sz w:val="22"/>
          <w:szCs w:val="22"/>
          <w:u w:color="000000"/>
        </w:rPr>
        <w:t>%</w:t>
      </w:r>
    </w:p>
    <w:p w14:paraId="41367700" w14:textId="2C54044E" w:rsidR="00D728E9" w:rsidRPr="00F1091E" w:rsidRDefault="00D728E9" w:rsidP="00D728E9">
      <w:pPr>
        <w:keepLines/>
        <w:tabs>
          <w:tab w:val="left" w:pos="900"/>
        </w:tab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Source/Date:</w:t>
      </w:r>
      <w:r w:rsidRPr="00F1091E">
        <w:rPr>
          <w:rFonts w:asciiTheme="minorHAnsi" w:eastAsia="Arial Unicode MS" w:hAnsiTheme="minorHAnsi" w:cstheme="minorHAnsi"/>
          <w:sz w:val="22"/>
          <w:szCs w:val="22"/>
          <w:u w:color="000000"/>
        </w:rPr>
        <w:tab/>
      </w:r>
      <w:r w:rsidR="00FC7E7C" w:rsidRPr="00F1091E">
        <w:rPr>
          <w:rFonts w:asciiTheme="minorHAnsi" w:eastAsia="Arial Unicode MS" w:hAnsiTheme="minorHAnsi" w:cstheme="minorHAnsi"/>
          <w:sz w:val="22"/>
          <w:szCs w:val="22"/>
          <w:u w:color="000000"/>
        </w:rPr>
        <w:t>2000 &amp; 2010 decennial census</w:t>
      </w:r>
    </w:p>
    <w:p w14:paraId="61801057" w14:textId="77777777" w:rsidR="00D728E9" w:rsidRPr="00F1091E" w:rsidRDefault="00D728E9" w:rsidP="00D728E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sz w:val="22"/>
          <w:szCs w:val="22"/>
          <w:u w:color="000000"/>
        </w:rPr>
      </w:pPr>
    </w:p>
    <w:p w14:paraId="08FFD58A" w14:textId="77777777" w:rsidR="00D728E9" w:rsidRPr="00F1091E" w:rsidRDefault="00D728E9" w:rsidP="00D728E9">
      <w:pPr>
        <w:keepLine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RACIAL/ETHNIC POPULATION BREAKDOWN:</w:t>
      </w:r>
    </w:p>
    <w:p w14:paraId="59AFD33E" w14:textId="09F95671" w:rsidR="00D728E9" w:rsidRPr="00F1091E" w:rsidRDefault="00D728E9" w:rsidP="00D728E9">
      <w:pPr>
        <w:keepLines/>
        <w:tabs>
          <w:tab w:val="left" w:pos="3240"/>
        </w:tabs>
        <w:ind w:firstLine="269"/>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White</w:t>
      </w:r>
      <w:r w:rsidRPr="00F1091E">
        <w:rPr>
          <w:rFonts w:asciiTheme="minorHAnsi" w:eastAsia="Arial Unicode MS" w:hAnsiTheme="minorHAnsi" w:cstheme="minorHAnsi"/>
          <w:sz w:val="22"/>
          <w:szCs w:val="22"/>
          <w:u w:color="000000"/>
        </w:rPr>
        <w:tab/>
      </w:r>
      <w:r w:rsidRPr="00F1091E">
        <w:rPr>
          <w:rFonts w:asciiTheme="minorHAnsi" w:eastAsia="Arial Unicode MS" w:hAnsiTheme="minorHAnsi" w:cstheme="minorHAnsi"/>
          <w:sz w:val="22"/>
          <w:szCs w:val="22"/>
          <w:u w:color="000000"/>
        </w:rPr>
        <w:tab/>
      </w:r>
      <w:r w:rsidRPr="00F1091E">
        <w:rPr>
          <w:rFonts w:asciiTheme="minorHAnsi" w:eastAsia="Arial Unicode MS" w:hAnsiTheme="minorHAnsi" w:cstheme="minorHAnsi"/>
          <w:sz w:val="22"/>
          <w:szCs w:val="22"/>
          <w:u w:color="000000"/>
        </w:rPr>
        <w:tab/>
      </w:r>
      <w:r w:rsidRPr="00F1091E">
        <w:rPr>
          <w:rFonts w:asciiTheme="minorHAnsi" w:eastAsia="Arial Unicode MS" w:hAnsiTheme="minorHAnsi" w:cstheme="minorHAnsi"/>
          <w:sz w:val="22"/>
          <w:szCs w:val="22"/>
          <w:u w:color="000000"/>
        </w:rPr>
        <w:tab/>
        <w:t>_</w:t>
      </w:r>
      <w:r w:rsidR="00FC7E7C" w:rsidRPr="00F1091E">
        <w:rPr>
          <w:rFonts w:asciiTheme="minorHAnsi" w:eastAsia="Arial Unicode MS" w:hAnsiTheme="minorHAnsi" w:cstheme="minorHAnsi"/>
          <w:sz w:val="22"/>
          <w:szCs w:val="22"/>
          <w:u w:color="000000"/>
        </w:rPr>
        <w:t>90.</w:t>
      </w:r>
      <w:r w:rsidR="00AB29EC">
        <w:rPr>
          <w:rFonts w:asciiTheme="minorHAnsi" w:eastAsia="Arial Unicode MS" w:hAnsiTheme="minorHAnsi" w:cstheme="minorHAnsi"/>
          <w:sz w:val="22"/>
          <w:szCs w:val="22"/>
          <w:u w:color="000000"/>
        </w:rPr>
        <w:t>6</w:t>
      </w:r>
      <w:r w:rsidRPr="00F1091E">
        <w:rPr>
          <w:rFonts w:asciiTheme="minorHAnsi" w:eastAsia="Arial Unicode MS" w:hAnsiTheme="minorHAnsi" w:cstheme="minorHAnsi"/>
          <w:sz w:val="22"/>
          <w:szCs w:val="22"/>
          <w:u w:color="000000"/>
        </w:rPr>
        <w:t>_%</w:t>
      </w:r>
    </w:p>
    <w:p w14:paraId="4947CFA2" w14:textId="3625C4AC" w:rsidR="00D728E9" w:rsidRPr="00F1091E" w:rsidRDefault="00D728E9" w:rsidP="00D728E9">
      <w:pPr>
        <w:keepLines/>
        <w:tabs>
          <w:tab w:val="left" w:pos="3240"/>
        </w:tabs>
        <w:ind w:firstLine="269"/>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Hispanic or Latino (of any race)</w:t>
      </w:r>
      <w:r w:rsidRPr="00F1091E">
        <w:rPr>
          <w:rFonts w:asciiTheme="minorHAnsi" w:eastAsia="Arial Unicode MS" w:hAnsiTheme="minorHAnsi" w:cstheme="minorHAnsi"/>
          <w:sz w:val="22"/>
          <w:szCs w:val="22"/>
          <w:u w:color="000000"/>
        </w:rPr>
        <w:tab/>
      </w:r>
      <w:r w:rsidRPr="00F1091E">
        <w:rPr>
          <w:rFonts w:asciiTheme="minorHAnsi" w:eastAsia="Arial Unicode MS" w:hAnsiTheme="minorHAnsi" w:cstheme="minorHAnsi"/>
          <w:sz w:val="22"/>
          <w:szCs w:val="22"/>
          <w:u w:color="000000"/>
        </w:rPr>
        <w:tab/>
      </w:r>
      <w:r w:rsidRPr="00F1091E">
        <w:rPr>
          <w:rFonts w:asciiTheme="minorHAnsi" w:eastAsia="Arial Unicode MS" w:hAnsiTheme="minorHAnsi" w:cstheme="minorHAnsi"/>
          <w:sz w:val="22"/>
          <w:szCs w:val="22"/>
          <w:u w:color="000000"/>
        </w:rPr>
        <w:tab/>
      </w:r>
      <w:r w:rsidRPr="00F1091E">
        <w:rPr>
          <w:rFonts w:asciiTheme="minorHAnsi" w:eastAsia="Arial Unicode MS" w:hAnsiTheme="minorHAnsi" w:cstheme="minorHAnsi"/>
          <w:sz w:val="22"/>
          <w:szCs w:val="22"/>
          <w:u w:color="000000"/>
        </w:rPr>
        <w:tab/>
        <w:t>_</w:t>
      </w:r>
      <w:r w:rsidR="00FC7E7C" w:rsidRPr="00F1091E">
        <w:rPr>
          <w:rFonts w:asciiTheme="minorHAnsi" w:eastAsia="Arial Unicode MS" w:hAnsiTheme="minorHAnsi" w:cstheme="minorHAnsi"/>
          <w:sz w:val="22"/>
          <w:szCs w:val="22"/>
          <w:u w:color="000000"/>
        </w:rPr>
        <w:t>2.</w:t>
      </w:r>
      <w:r w:rsidR="00AB29EC">
        <w:rPr>
          <w:rFonts w:asciiTheme="minorHAnsi" w:eastAsia="Arial Unicode MS" w:hAnsiTheme="minorHAnsi" w:cstheme="minorHAnsi"/>
          <w:sz w:val="22"/>
          <w:szCs w:val="22"/>
          <w:u w:color="000000"/>
        </w:rPr>
        <w:t>2</w:t>
      </w:r>
      <w:r w:rsidRPr="00F1091E">
        <w:rPr>
          <w:rFonts w:asciiTheme="minorHAnsi" w:eastAsia="Arial Unicode MS" w:hAnsiTheme="minorHAnsi" w:cstheme="minorHAnsi"/>
          <w:sz w:val="22"/>
          <w:szCs w:val="22"/>
          <w:u w:color="000000"/>
        </w:rPr>
        <w:t>__%</w:t>
      </w:r>
    </w:p>
    <w:p w14:paraId="62F55915" w14:textId="761E14C0" w:rsidR="00D728E9" w:rsidRPr="00F1091E" w:rsidRDefault="00D728E9" w:rsidP="00D728E9">
      <w:pPr>
        <w:keepLines/>
        <w:tabs>
          <w:tab w:val="left" w:pos="3240"/>
        </w:tabs>
        <w:ind w:firstLine="269"/>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Black or African American</w:t>
      </w:r>
      <w:r w:rsidRPr="00F1091E">
        <w:rPr>
          <w:rFonts w:asciiTheme="minorHAnsi" w:eastAsia="Arial Unicode MS" w:hAnsiTheme="minorHAnsi" w:cstheme="minorHAnsi"/>
          <w:sz w:val="22"/>
          <w:szCs w:val="22"/>
          <w:u w:color="000000"/>
        </w:rPr>
        <w:tab/>
      </w:r>
      <w:r w:rsidRPr="00F1091E">
        <w:rPr>
          <w:rFonts w:asciiTheme="minorHAnsi" w:eastAsia="Arial Unicode MS" w:hAnsiTheme="minorHAnsi" w:cstheme="minorHAnsi"/>
          <w:sz w:val="22"/>
          <w:szCs w:val="22"/>
          <w:u w:color="000000"/>
        </w:rPr>
        <w:tab/>
      </w:r>
      <w:r w:rsidRPr="00F1091E">
        <w:rPr>
          <w:rFonts w:asciiTheme="minorHAnsi" w:eastAsia="Arial Unicode MS" w:hAnsiTheme="minorHAnsi" w:cstheme="minorHAnsi"/>
          <w:sz w:val="22"/>
          <w:szCs w:val="22"/>
          <w:u w:color="000000"/>
        </w:rPr>
        <w:tab/>
      </w:r>
      <w:r w:rsidRPr="00F1091E">
        <w:rPr>
          <w:rFonts w:asciiTheme="minorHAnsi" w:eastAsia="Arial Unicode MS" w:hAnsiTheme="minorHAnsi" w:cstheme="minorHAnsi"/>
          <w:sz w:val="22"/>
          <w:szCs w:val="22"/>
          <w:u w:color="000000"/>
        </w:rPr>
        <w:tab/>
        <w:t>_</w:t>
      </w:r>
      <w:r w:rsidR="00FC7E7C" w:rsidRPr="00F1091E">
        <w:rPr>
          <w:rFonts w:asciiTheme="minorHAnsi" w:eastAsia="Arial Unicode MS" w:hAnsiTheme="minorHAnsi" w:cstheme="minorHAnsi"/>
          <w:sz w:val="22"/>
          <w:szCs w:val="22"/>
          <w:u w:color="000000"/>
        </w:rPr>
        <w:t>4.</w:t>
      </w:r>
      <w:r w:rsidR="00AB29EC">
        <w:rPr>
          <w:rFonts w:asciiTheme="minorHAnsi" w:eastAsia="Arial Unicode MS" w:hAnsiTheme="minorHAnsi" w:cstheme="minorHAnsi"/>
          <w:sz w:val="22"/>
          <w:szCs w:val="22"/>
          <w:u w:color="000000"/>
        </w:rPr>
        <w:t>4</w:t>
      </w:r>
      <w:r w:rsidRPr="00F1091E">
        <w:rPr>
          <w:rFonts w:asciiTheme="minorHAnsi" w:eastAsia="Arial Unicode MS" w:hAnsiTheme="minorHAnsi" w:cstheme="minorHAnsi"/>
          <w:sz w:val="22"/>
          <w:szCs w:val="22"/>
          <w:u w:color="000000"/>
        </w:rPr>
        <w:t>__%</w:t>
      </w:r>
    </w:p>
    <w:p w14:paraId="796775A8" w14:textId="12C5C002" w:rsidR="00D728E9" w:rsidRPr="00F1091E" w:rsidRDefault="00D728E9" w:rsidP="00D728E9">
      <w:pPr>
        <w:keepLines/>
        <w:tabs>
          <w:tab w:val="left" w:pos="3240"/>
        </w:tabs>
        <w:ind w:firstLine="269"/>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Asian</w:t>
      </w:r>
      <w:r w:rsidRPr="00F1091E">
        <w:rPr>
          <w:rFonts w:asciiTheme="minorHAnsi" w:eastAsia="Arial Unicode MS" w:hAnsiTheme="minorHAnsi" w:cstheme="minorHAnsi"/>
          <w:sz w:val="22"/>
          <w:szCs w:val="22"/>
          <w:u w:color="000000"/>
        </w:rPr>
        <w:tab/>
      </w:r>
      <w:r w:rsidRPr="00F1091E">
        <w:rPr>
          <w:rFonts w:asciiTheme="minorHAnsi" w:eastAsia="Arial Unicode MS" w:hAnsiTheme="minorHAnsi" w:cstheme="minorHAnsi"/>
          <w:sz w:val="22"/>
          <w:szCs w:val="22"/>
          <w:u w:color="000000"/>
        </w:rPr>
        <w:tab/>
      </w:r>
      <w:r w:rsidRPr="00F1091E">
        <w:rPr>
          <w:rFonts w:asciiTheme="minorHAnsi" w:eastAsia="Arial Unicode MS" w:hAnsiTheme="minorHAnsi" w:cstheme="minorHAnsi"/>
          <w:sz w:val="22"/>
          <w:szCs w:val="22"/>
          <w:u w:color="000000"/>
        </w:rPr>
        <w:tab/>
      </w:r>
      <w:r w:rsidRPr="00F1091E">
        <w:rPr>
          <w:rFonts w:asciiTheme="minorHAnsi" w:eastAsia="Arial Unicode MS" w:hAnsiTheme="minorHAnsi" w:cstheme="minorHAnsi"/>
          <w:sz w:val="22"/>
          <w:szCs w:val="22"/>
          <w:u w:color="000000"/>
        </w:rPr>
        <w:tab/>
        <w:t>_</w:t>
      </w:r>
      <w:r w:rsidR="00FC7E7C" w:rsidRPr="00F1091E">
        <w:rPr>
          <w:rFonts w:asciiTheme="minorHAnsi" w:eastAsia="Arial Unicode MS" w:hAnsiTheme="minorHAnsi" w:cstheme="minorHAnsi"/>
          <w:sz w:val="22"/>
          <w:szCs w:val="22"/>
          <w:u w:color="000000"/>
        </w:rPr>
        <w:t>1.5</w:t>
      </w:r>
      <w:r w:rsidRPr="00F1091E">
        <w:rPr>
          <w:rFonts w:asciiTheme="minorHAnsi" w:eastAsia="Arial Unicode MS" w:hAnsiTheme="minorHAnsi" w:cstheme="minorHAnsi"/>
          <w:sz w:val="22"/>
          <w:szCs w:val="22"/>
          <w:u w:color="000000"/>
        </w:rPr>
        <w:t>__%</w:t>
      </w:r>
    </w:p>
    <w:p w14:paraId="1119B7FA" w14:textId="6B837BF4" w:rsidR="00D728E9" w:rsidRPr="00F1091E" w:rsidRDefault="00D728E9" w:rsidP="00D728E9">
      <w:pPr>
        <w:keepLines/>
        <w:tabs>
          <w:tab w:val="left" w:pos="3240"/>
        </w:tabs>
        <w:ind w:firstLine="269"/>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 xml:space="preserve">American Indian and Alaska Native (AIAN) </w:t>
      </w:r>
      <w:r w:rsidRPr="00F1091E">
        <w:rPr>
          <w:rFonts w:asciiTheme="minorHAnsi" w:eastAsia="Arial Unicode MS" w:hAnsiTheme="minorHAnsi" w:cstheme="minorHAnsi"/>
          <w:sz w:val="22"/>
          <w:szCs w:val="22"/>
          <w:u w:color="000000"/>
        </w:rPr>
        <w:tab/>
      </w:r>
      <w:r w:rsidRPr="00F1091E">
        <w:rPr>
          <w:rFonts w:asciiTheme="minorHAnsi" w:eastAsia="Arial Unicode MS" w:hAnsiTheme="minorHAnsi" w:cstheme="minorHAnsi"/>
          <w:sz w:val="22"/>
          <w:szCs w:val="22"/>
          <w:u w:color="000000"/>
        </w:rPr>
        <w:tab/>
        <w:t>_</w:t>
      </w:r>
      <w:r w:rsidR="00FC7E7C" w:rsidRPr="00F1091E">
        <w:rPr>
          <w:rFonts w:asciiTheme="minorHAnsi" w:eastAsia="Arial Unicode MS" w:hAnsiTheme="minorHAnsi" w:cstheme="minorHAnsi"/>
          <w:sz w:val="22"/>
          <w:szCs w:val="22"/>
          <w:u w:color="000000"/>
        </w:rPr>
        <w:t>0.0</w:t>
      </w:r>
      <w:r w:rsidR="00AB29EC">
        <w:rPr>
          <w:rFonts w:asciiTheme="minorHAnsi" w:eastAsia="Arial Unicode MS" w:hAnsiTheme="minorHAnsi" w:cstheme="minorHAnsi"/>
          <w:sz w:val="22"/>
          <w:szCs w:val="22"/>
          <w:u w:color="000000"/>
        </w:rPr>
        <w:t>8</w:t>
      </w:r>
      <w:r w:rsidRPr="00F1091E">
        <w:rPr>
          <w:rFonts w:asciiTheme="minorHAnsi" w:eastAsia="Arial Unicode MS" w:hAnsiTheme="minorHAnsi" w:cstheme="minorHAnsi"/>
          <w:sz w:val="22"/>
          <w:szCs w:val="22"/>
          <w:u w:color="000000"/>
        </w:rPr>
        <w:t>_%</w:t>
      </w:r>
    </w:p>
    <w:p w14:paraId="22B3B4BC" w14:textId="7FF58D51" w:rsidR="00D728E9" w:rsidRPr="00F1091E" w:rsidRDefault="00D728E9" w:rsidP="00D728E9">
      <w:pPr>
        <w:keepLines/>
        <w:tabs>
          <w:tab w:val="left" w:pos="3240"/>
        </w:tabs>
        <w:ind w:firstLine="269"/>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Mixed Race</w:t>
      </w:r>
      <w:r w:rsidR="00AB29EC">
        <w:rPr>
          <w:rFonts w:asciiTheme="minorHAnsi" w:eastAsia="Arial Unicode MS" w:hAnsiTheme="minorHAnsi" w:cstheme="minorHAnsi"/>
          <w:sz w:val="22"/>
          <w:szCs w:val="22"/>
          <w:u w:color="000000"/>
        </w:rPr>
        <w:t xml:space="preserve"> </w:t>
      </w:r>
      <w:r w:rsidRPr="00F1091E">
        <w:rPr>
          <w:rFonts w:asciiTheme="minorHAnsi" w:eastAsia="Arial Unicode MS" w:hAnsiTheme="minorHAnsi" w:cstheme="minorHAnsi"/>
          <w:sz w:val="22"/>
          <w:szCs w:val="22"/>
          <w:u w:color="000000"/>
        </w:rPr>
        <w:tab/>
      </w:r>
      <w:r w:rsidRPr="00F1091E">
        <w:rPr>
          <w:rFonts w:asciiTheme="minorHAnsi" w:eastAsia="Arial Unicode MS" w:hAnsiTheme="minorHAnsi" w:cstheme="minorHAnsi"/>
          <w:sz w:val="22"/>
          <w:szCs w:val="22"/>
          <w:u w:color="000000"/>
        </w:rPr>
        <w:tab/>
      </w:r>
      <w:r w:rsidRPr="00F1091E">
        <w:rPr>
          <w:rFonts w:asciiTheme="minorHAnsi" w:eastAsia="Arial Unicode MS" w:hAnsiTheme="minorHAnsi" w:cstheme="minorHAnsi"/>
          <w:sz w:val="22"/>
          <w:szCs w:val="22"/>
          <w:u w:color="000000"/>
        </w:rPr>
        <w:tab/>
      </w:r>
      <w:r w:rsidRPr="00F1091E">
        <w:rPr>
          <w:rFonts w:asciiTheme="minorHAnsi" w:eastAsia="Arial Unicode MS" w:hAnsiTheme="minorHAnsi" w:cstheme="minorHAnsi"/>
          <w:sz w:val="22"/>
          <w:szCs w:val="22"/>
          <w:u w:color="000000"/>
        </w:rPr>
        <w:tab/>
        <w:t>_</w:t>
      </w:r>
      <w:r w:rsidR="00FC7E7C" w:rsidRPr="00F1091E">
        <w:rPr>
          <w:rFonts w:asciiTheme="minorHAnsi" w:eastAsia="Arial Unicode MS" w:hAnsiTheme="minorHAnsi" w:cstheme="minorHAnsi"/>
          <w:sz w:val="22"/>
          <w:szCs w:val="22"/>
          <w:u w:color="000000"/>
        </w:rPr>
        <w:t>2.</w:t>
      </w:r>
      <w:r w:rsidR="00AB29EC">
        <w:rPr>
          <w:rFonts w:asciiTheme="minorHAnsi" w:eastAsia="Arial Unicode MS" w:hAnsiTheme="minorHAnsi" w:cstheme="minorHAnsi"/>
          <w:sz w:val="22"/>
          <w:szCs w:val="22"/>
          <w:u w:color="000000"/>
        </w:rPr>
        <w:t>3</w:t>
      </w:r>
      <w:r w:rsidRPr="00F1091E">
        <w:rPr>
          <w:rFonts w:asciiTheme="minorHAnsi" w:eastAsia="Arial Unicode MS" w:hAnsiTheme="minorHAnsi" w:cstheme="minorHAnsi"/>
          <w:sz w:val="22"/>
          <w:szCs w:val="22"/>
          <w:u w:color="000000"/>
        </w:rPr>
        <w:t>__%</w:t>
      </w:r>
    </w:p>
    <w:p w14:paraId="63294BA3" w14:textId="0C3D1E73" w:rsidR="00D728E9" w:rsidRPr="00F1091E" w:rsidRDefault="00D728E9" w:rsidP="00D728E9">
      <w:pPr>
        <w:pStyle w:val="Body1"/>
        <w:ind w:firstLine="269"/>
        <w:rPr>
          <w:rFonts w:asciiTheme="minorHAnsi" w:hAnsiTheme="minorHAnsi" w:cstheme="minorHAnsi"/>
          <w:color w:val="auto"/>
          <w:sz w:val="22"/>
          <w:szCs w:val="22"/>
        </w:rPr>
      </w:pPr>
      <w:r w:rsidRPr="00F1091E">
        <w:rPr>
          <w:rFonts w:asciiTheme="minorHAnsi" w:hAnsiTheme="minorHAnsi" w:cstheme="minorHAnsi"/>
          <w:color w:val="auto"/>
          <w:sz w:val="22"/>
          <w:szCs w:val="22"/>
        </w:rPr>
        <w:t>Other</w:t>
      </w:r>
      <w:r w:rsidRPr="00F1091E">
        <w:rPr>
          <w:rFonts w:asciiTheme="minorHAnsi" w:hAnsiTheme="minorHAnsi" w:cstheme="minorHAnsi"/>
          <w:color w:val="auto"/>
          <w:sz w:val="22"/>
          <w:szCs w:val="22"/>
        </w:rPr>
        <w:tab/>
      </w:r>
      <w:r w:rsidRPr="00F1091E">
        <w:rPr>
          <w:rFonts w:asciiTheme="minorHAnsi" w:hAnsiTheme="minorHAnsi" w:cstheme="minorHAnsi"/>
          <w:color w:val="auto"/>
          <w:sz w:val="22"/>
          <w:szCs w:val="22"/>
        </w:rPr>
        <w:tab/>
      </w:r>
      <w:r w:rsidRPr="00F1091E">
        <w:rPr>
          <w:rFonts w:asciiTheme="minorHAnsi" w:hAnsiTheme="minorHAnsi" w:cstheme="minorHAnsi"/>
          <w:color w:val="auto"/>
          <w:sz w:val="22"/>
          <w:szCs w:val="22"/>
        </w:rPr>
        <w:tab/>
      </w:r>
      <w:r w:rsidRPr="00F1091E">
        <w:rPr>
          <w:rFonts w:asciiTheme="minorHAnsi" w:hAnsiTheme="minorHAnsi" w:cstheme="minorHAnsi"/>
          <w:color w:val="auto"/>
          <w:sz w:val="22"/>
          <w:szCs w:val="22"/>
        </w:rPr>
        <w:tab/>
      </w:r>
      <w:r w:rsidRPr="00F1091E">
        <w:rPr>
          <w:rFonts w:asciiTheme="minorHAnsi" w:hAnsiTheme="minorHAnsi" w:cstheme="minorHAnsi"/>
          <w:color w:val="auto"/>
          <w:sz w:val="22"/>
          <w:szCs w:val="22"/>
        </w:rPr>
        <w:tab/>
      </w:r>
      <w:r w:rsidRPr="00F1091E">
        <w:rPr>
          <w:rFonts w:asciiTheme="minorHAnsi" w:hAnsiTheme="minorHAnsi" w:cstheme="minorHAnsi"/>
          <w:color w:val="auto"/>
          <w:sz w:val="22"/>
          <w:szCs w:val="22"/>
        </w:rPr>
        <w:tab/>
        <w:t>_</w:t>
      </w:r>
      <w:r w:rsidR="00AB29EC">
        <w:rPr>
          <w:rFonts w:asciiTheme="minorHAnsi" w:hAnsiTheme="minorHAnsi" w:cstheme="minorHAnsi"/>
          <w:color w:val="auto"/>
          <w:sz w:val="22"/>
          <w:szCs w:val="22"/>
        </w:rPr>
        <w:t>0.6</w:t>
      </w:r>
      <w:r w:rsidRPr="00F1091E">
        <w:rPr>
          <w:rFonts w:asciiTheme="minorHAnsi" w:hAnsiTheme="minorHAnsi" w:cstheme="minorHAnsi"/>
          <w:color w:val="auto"/>
          <w:sz w:val="22"/>
          <w:szCs w:val="22"/>
        </w:rPr>
        <w:t>__%</w:t>
      </w:r>
    </w:p>
    <w:p w14:paraId="4247A706" w14:textId="0ABDA477" w:rsidR="00D728E9" w:rsidRPr="00F1091E" w:rsidRDefault="00D728E9" w:rsidP="00D728E9">
      <w:pPr>
        <w:keepLines/>
        <w:tabs>
          <w:tab w:val="left" w:pos="900"/>
        </w:tab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Source/Date:</w:t>
      </w:r>
      <w:r w:rsidRPr="00F1091E">
        <w:rPr>
          <w:rFonts w:asciiTheme="minorHAnsi" w:eastAsia="Arial Unicode MS" w:hAnsiTheme="minorHAnsi" w:cstheme="minorHAnsi"/>
          <w:sz w:val="22"/>
          <w:szCs w:val="22"/>
          <w:u w:color="000000"/>
        </w:rPr>
        <w:tab/>
      </w:r>
      <w:r w:rsidR="00AB29EC">
        <w:rPr>
          <w:rFonts w:asciiTheme="minorHAnsi" w:eastAsia="Arial Unicode MS" w:hAnsiTheme="minorHAnsi" w:cstheme="minorHAnsi"/>
          <w:sz w:val="22"/>
          <w:szCs w:val="22"/>
          <w:u w:color="000000"/>
        </w:rPr>
        <w:t>2013-2017 ACS</w:t>
      </w:r>
    </w:p>
    <w:p w14:paraId="51DF5FDB" w14:textId="77777777" w:rsidR="00D728E9" w:rsidRPr="00F1091E" w:rsidRDefault="00D728E9" w:rsidP="00D728E9">
      <w:pPr>
        <w:keepLines/>
        <w:outlineLvl w:val="0"/>
        <w:rPr>
          <w:rFonts w:asciiTheme="minorHAnsi" w:eastAsia="Arial Unicode MS" w:hAnsiTheme="minorHAnsi" w:cstheme="minorHAnsi"/>
          <w:b/>
          <w:sz w:val="22"/>
          <w:szCs w:val="22"/>
          <w:u w:color="000000"/>
        </w:rPr>
      </w:pPr>
    </w:p>
    <w:p w14:paraId="016D23C3" w14:textId="00104B7D" w:rsidR="00D728E9" w:rsidRPr="00F1091E" w:rsidRDefault="00D728E9" w:rsidP="00D728E9">
      <w:pPr>
        <w:keepLine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MEDIAN FAMILY INCOME: $</w:t>
      </w:r>
      <w:r w:rsidR="00AB29EC">
        <w:rPr>
          <w:rFonts w:asciiTheme="minorHAnsi" w:eastAsia="Arial Unicode MS" w:hAnsiTheme="minorHAnsi" w:cstheme="minorHAnsi"/>
          <w:sz w:val="22"/>
          <w:szCs w:val="22"/>
          <w:u w:color="000000"/>
        </w:rPr>
        <w:t>64,168</w:t>
      </w:r>
    </w:p>
    <w:p w14:paraId="5301A317" w14:textId="4BC9CB46" w:rsidR="00D728E9" w:rsidRPr="00F1091E" w:rsidRDefault="00D728E9" w:rsidP="00D728E9">
      <w:pPr>
        <w:keepLines/>
        <w:tabs>
          <w:tab w:val="left" w:pos="900"/>
        </w:tab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Source/Date:</w:t>
      </w:r>
      <w:r w:rsidRPr="00F1091E">
        <w:rPr>
          <w:rFonts w:asciiTheme="minorHAnsi" w:eastAsia="Arial Unicode MS" w:hAnsiTheme="minorHAnsi" w:cstheme="minorHAnsi"/>
          <w:sz w:val="22"/>
          <w:szCs w:val="22"/>
          <w:u w:color="000000"/>
        </w:rPr>
        <w:tab/>
      </w:r>
      <w:r w:rsidR="00FC7E7C" w:rsidRPr="00F1091E">
        <w:rPr>
          <w:rFonts w:asciiTheme="minorHAnsi" w:eastAsia="Arial Unicode MS" w:hAnsiTheme="minorHAnsi" w:cstheme="minorHAnsi"/>
          <w:sz w:val="22"/>
          <w:szCs w:val="22"/>
          <w:u w:color="000000"/>
        </w:rPr>
        <w:t>201</w:t>
      </w:r>
      <w:r w:rsidR="00AB29EC">
        <w:rPr>
          <w:rFonts w:asciiTheme="minorHAnsi" w:eastAsia="Arial Unicode MS" w:hAnsiTheme="minorHAnsi" w:cstheme="minorHAnsi"/>
          <w:sz w:val="22"/>
          <w:szCs w:val="22"/>
          <w:u w:color="000000"/>
        </w:rPr>
        <w:t>3</w:t>
      </w:r>
      <w:r w:rsidR="00FC7E7C" w:rsidRPr="00F1091E">
        <w:rPr>
          <w:rFonts w:asciiTheme="minorHAnsi" w:eastAsia="Arial Unicode MS" w:hAnsiTheme="minorHAnsi" w:cstheme="minorHAnsi"/>
          <w:sz w:val="22"/>
          <w:szCs w:val="22"/>
          <w:u w:color="000000"/>
        </w:rPr>
        <w:t>-201</w:t>
      </w:r>
      <w:r w:rsidR="00AB29EC">
        <w:rPr>
          <w:rFonts w:asciiTheme="minorHAnsi" w:eastAsia="Arial Unicode MS" w:hAnsiTheme="minorHAnsi" w:cstheme="minorHAnsi"/>
          <w:sz w:val="22"/>
          <w:szCs w:val="22"/>
          <w:u w:color="000000"/>
        </w:rPr>
        <w:t>7</w:t>
      </w:r>
      <w:r w:rsidR="00FC7E7C" w:rsidRPr="00F1091E">
        <w:rPr>
          <w:rFonts w:asciiTheme="minorHAnsi" w:eastAsia="Arial Unicode MS" w:hAnsiTheme="minorHAnsi" w:cstheme="minorHAnsi"/>
          <w:sz w:val="22"/>
          <w:szCs w:val="22"/>
          <w:u w:color="000000"/>
        </w:rPr>
        <w:t xml:space="preserve"> ACS</w:t>
      </w:r>
    </w:p>
    <w:p w14:paraId="00DA8C7E" w14:textId="77777777" w:rsidR="00D728E9" w:rsidRPr="00F1091E" w:rsidRDefault="00D728E9" w:rsidP="00D728E9">
      <w:pPr>
        <w:keepLines/>
        <w:outlineLvl w:val="0"/>
        <w:rPr>
          <w:rFonts w:asciiTheme="minorHAnsi" w:eastAsia="Arial Unicode MS" w:hAnsiTheme="minorHAnsi" w:cstheme="minorHAnsi"/>
          <w:b/>
          <w:sz w:val="22"/>
          <w:szCs w:val="22"/>
          <w:u w:color="000000"/>
        </w:rPr>
      </w:pPr>
    </w:p>
    <w:p w14:paraId="5B4C6243" w14:textId="58DB5CF8" w:rsidR="00D728E9" w:rsidRPr="00F1091E" w:rsidRDefault="00D728E9" w:rsidP="00D728E9">
      <w:pPr>
        <w:keepLine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 xml:space="preserve">PERCENTAGE OF FAMILIES BELOW POVERTY LEVEL: </w:t>
      </w:r>
      <w:r w:rsidRPr="00F1091E">
        <w:rPr>
          <w:rFonts w:asciiTheme="minorHAnsi" w:eastAsia="Arial Unicode MS" w:hAnsiTheme="minorHAnsi" w:cstheme="minorHAnsi"/>
          <w:sz w:val="22"/>
          <w:szCs w:val="22"/>
          <w:u w:val="single" w:color="000000"/>
        </w:rPr>
        <w:t xml:space="preserve"> </w:t>
      </w:r>
      <w:r w:rsidR="00FC7E7C" w:rsidRPr="00AB29EC">
        <w:rPr>
          <w:rFonts w:asciiTheme="minorHAnsi" w:eastAsia="Arial Unicode MS" w:hAnsiTheme="minorHAnsi" w:cstheme="minorHAnsi"/>
          <w:sz w:val="22"/>
          <w:szCs w:val="22"/>
          <w:u w:val="single" w:color="000000"/>
        </w:rPr>
        <w:t>10.</w:t>
      </w:r>
      <w:r w:rsidR="00AB29EC">
        <w:rPr>
          <w:rFonts w:asciiTheme="minorHAnsi" w:eastAsia="Arial Unicode MS" w:hAnsiTheme="minorHAnsi" w:cstheme="minorHAnsi"/>
          <w:sz w:val="22"/>
          <w:szCs w:val="22"/>
          <w:u w:val="single" w:color="000000"/>
        </w:rPr>
        <w:t>4</w:t>
      </w:r>
      <w:r w:rsidRPr="00F1091E">
        <w:rPr>
          <w:rFonts w:asciiTheme="minorHAnsi" w:eastAsia="Arial Unicode MS" w:hAnsiTheme="minorHAnsi" w:cstheme="minorHAnsi"/>
          <w:sz w:val="22"/>
          <w:szCs w:val="22"/>
          <w:u w:val="single" w:color="000000"/>
        </w:rPr>
        <w:t xml:space="preserve">    </w:t>
      </w:r>
      <w:r w:rsidRPr="00F1091E">
        <w:rPr>
          <w:rFonts w:asciiTheme="minorHAnsi" w:eastAsia="Arial Unicode MS" w:hAnsiTheme="minorHAnsi" w:cstheme="minorHAnsi"/>
          <w:sz w:val="22"/>
          <w:szCs w:val="22"/>
          <w:u w:color="000000"/>
        </w:rPr>
        <w:t>%</w:t>
      </w:r>
      <w:r w:rsidR="00FC7E7C" w:rsidRPr="00F1091E">
        <w:rPr>
          <w:rFonts w:asciiTheme="minorHAnsi" w:eastAsia="Arial Unicode MS" w:hAnsiTheme="minorHAnsi" w:cstheme="minorHAnsi"/>
          <w:sz w:val="22"/>
          <w:szCs w:val="22"/>
          <w:u w:color="000000"/>
        </w:rPr>
        <w:t xml:space="preserve"> (of population 16+ yr)</w:t>
      </w:r>
      <w:r w:rsidRPr="00F1091E">
        <w:rPr>
          <w:rFonts w:asciiTheme="minorHAnsi" w:eastAsia="Arial Unicode MS" w:hAnsiTheme="minorHAnsi" w:cstheme="minorHAnsi"/>
          <w:sz w:val="22"/>
          <w:szCs w:val="22"/>
          <w:u w:color="000000"/>
        </w:rPr>
        <w:t xml:space="preserve"> </w:t>
      </w:r>
    </w:p>
    <w:p w14:paraId="1C628FCA" w14:textId="2E7AF412" w:rsidR="00D728E9" w:rsidRPr="00F1091E" w:rsidRDefault="00D728E9" w:rsidP="00D728E9">
      <w:pPr>
        <w:keepLines/>
        <w:tabs>
          <w:tab w:val="left" w:pos="900"/>
        </w:tab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Source/Date:</w:t>
      </w:r>
      <w:r w:rsidRPr="00F1091E">
        <w:rPr>
          <w:rFonts w:asciiTheme="minorHAnsi" w:eastAsia="Arial Unicode MS" w:hAnsiTheme="minorHAnsi" w:cstheme="minorHAnsi"/>
          <w:sz w:val="22"/>
          <w:szCs w:val="22"/>
          <w:u w:color="000000"/>
        </w:rPr>
        <w:tab/>
      </w:r>
      <w:r w:rsidR="00FC7E7C" w:rsidRPr="00F1091E">
        <w:rPr>
          <w:rFonts w:asciiTheme="minorHAnsi" w:eastAsia="Arial Unicode MS" w:hAnsiTheme="minorHAnsi" w:cstheme="minorHAnsi"/>
          <w:sz w:val="22"/>
          <w:szCs w:val="22"/>
          <w:u w:color="000000"/>
        </w:rPr>
        <w:t>201</w:t>
      </w:r>
      <w:r w:rsidR="00AB29EC">
        <w:rPr>
          <w:rFonts w:asciiTheme="minorHAnsi" w:eastAsia="Arial Unicode MS" w:hAnsiTheme="minorHAnsi" w:cstheme="minorHAnsi"/>
          <w:sz w:val="22"/>
          <w:szCs w:val="22"/>
          <w:u w:color="000000"/>
        </w:rPr>
        <w:t>3</w:t>
      </w:r>
      <w:r w:rsidR="00FC7E7C" w:rsidRPr="00F1091E">
        <w:rPr>
          <w:rFonts w:asciiTheme="minorHAnsi" w:eastAsia="Arial Unicode MS" w:hAnsiTheme="minorHAnsi" w:cstheme="minorHAnsi"/>
          <w:sz w:val="22"/>
          <w:szCs w:val="22"/>
          <w:u w:color="000000"/>
        </w:rPr>
        <w:t>-201</w:t>
      </w:r>
      <w:r w:rsidR="00AB29EC">
        <w:rPr>
          <w:rFonts w:asciiTheme="minorHAnsi" w:eastAsia="Arial Unicode MS" w:hAnsiTheme="minorHAnsi" w:cstheme="minorHAnsi"/>
          <w:sz w:val="22"/>
          <w:szCs w:val="22"/>
          <w:u w:color="000000"/>
        </w:rPr>
        <w:t>7</w:t>
      </w:r>
      <w:r w:rsidR="00FC7E7C" w:rsidRPr="00F1091E">
        <w:rPr>
          <w:rFonts w:asciiTheme="minorHAnsi" w:eastAsia="Arial Unicode MS" w:hAnsiTheme="minorHAnsi" w:cstheme="minorHAnsi"/>
          <w:sz w:val="22"/>
          <w:szCs w:val="22"/>
          <w:u w:color="000000"/>
        </w:rPr>
        <w:t xml:space="preserve"> ACS</w:t>
      </w:r>
    </w:p>
    <w:p w14:paraId="0C330975" w14:textId="77777777" w:rsidR="00D728E9" w:rsidRPr="00F1091E" w:rsidRDefault="00D728E9" w:rsidP="00D728E9">
      <w:pPr>
        <w:keepLines/>
        <w:outlineLvl w:val="0"/>
        <w:rPr>
          <w:rFonts w:asciiTheme="minorHAnsi" w:eastAsia="Arial Unicode MS" w:hAnsiTheme="minorHAnsi" w:cstheme="minorHAnsi"/>
          <w:b/>
          <w:sz w:val="22"/>
          <w:szCs w:val="22"/>
          <w:u w:color="000000"/>
        </w:rPr>
      </w:pPr>
    </w:p>
    <w:p w14:paraId="1CFE9583" w14:textId="6D087BA4" w:rsidR="00D728E9" w:rsidRPr="00F1091E" w:rsidRDefault="00D728E9" w:rsidP="00D728E9">
      <w:pPr>
        <w:keepLine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UNEMPLOYMENT RATE: _</w:t>
      </w:r>
      <w:r w:rsidR="00AB29EC">
        <w:rPr>
          <w:rFonts w:asciiTheme="minorHAnsi" w:eastAsia="Arial Unicode MS" w:hAnsiTheme="minorHAnsi" w:cstheme="minorHAnsi"/>
          <w:sz w:val="22"/>
          <w:szCs w:val="22"/>
          <w:u w:color="000000"/>
        </w:rPr>
        <w:t>2.5</w:t>
      </w:r>
      <w:r w:rsidRPr="00F1091E">
        <w:rPr>
          <w:rFonts w:asciiTheme="minorHAnsi" w:eastAsia="Arial Unicode MS" w:hAnsiTheme="minorHAnsi" w:cstheme="minorHAnsi"/>
          <w:sz w:val="22"/>
          <w:szCs w:val="22"/>
          <w:u w:color="000000"/>
        </w:rPr>
        <w:t>___%</w:t>
      </w:r>
    </w:p>
    <w:p w14:paraId="6DBA8B6B" w14:textId="65F1A8DC" w:rsidR="00D728E9" w:rsidRPr="00F1091E" w:rsidRDefault="00D728E9" w:rsidP="00D728E9">
      <w:pPr>
        <w:keepLines/>
        <w:tabs>
          <w:tab w:val="left" w:pos="900"/>
        </w:tab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Source/Date:</w:t>
      </w:r>
      <w:r w:rsidRPr="00F1091E">
        <w:rPr>
          <w:rFonts w:asciiTheme="minorHAnsi" w:eastAsia="Arial Unicode MS" w:hAnsiTheme="minorHAnsi" w:cstheme="minorHAnsi"/>
          <w:sz w:val="22"/>
          <w:szCs w:val="22"/>
          <w:u w:color="000000"/>
        </w:rPr>
        <w:tab/>
      </w:r>
      <w:r w:rsidR="00FC7E7C" w:rsidRPr="00F1091E">
        <w:rPr>
          <w:rFonts w:asciiTheme="minorHAnsi" w:eastAsia="Arial Unicode MS" w:hAnsiTheme="minorHAnsi" w:cstheme="minorHAnsi"/>
          <w:sz w:val="22"/>
          <w:szCs w:val="22"/>
          <w:u w:color="000000"/>
        </w:rPr>
        <w:t xml:space="preserve">Dubuque County rate, Iowa Workforce Devt, </w:t>
      </w:r>
      <w:r w:rsidR="00AB29EC">
        <w:rPr>
          <w:rFonts w:asciiTheme="minorHAnsi" w:eastAsia="Arial Unicode MS" w:hAnsiTheme="minorHAnsi" w:cstheme="minorHAnsi"/>
          <w:sz w:val="22"/>
          <w:szCs w:val="22"/>
          <w:u w:color="000000"/>
        </w:rPr>
        <w:t>Dec</w:t>
      </w:r>
      <w:r w:rsidR="00FC7E7C" w:rsidRPr="00F1091E">
        <w:rPr>
          <w:rFonts w:asciiTheme="minorHAnsi" w:eastAsia="Arial Unicode MS" w:hAnsiTheme="minorHAnsi" w:cstheme="minorHAnsi"/>
          <w:sz w:val="22"/>
          <w:szCs w:val="22"/>
          <w:u w:color="000000"/>
        </w:rPr>
        <w:t xml:space="preserve"> 2018</w:t>
      </w:r>
    </w:p>
    <w:p w14:paraId="288376FE" w14:textId="77777777" w:rsidR="00D728E9" w:rsidRPr="00F1091E" w:rsidRDefault="00D728E9" w:rsidP="00D728E9">
      <w:pPr>
        <w:keepLines/>
        <w:outlineLvl w:val="0"/>
        <w:rPr>
          <w:rFonts w:asciiTheme="minorHAnsi" w:eastAsia="Arial Unicode MS" w:hAnsiTheme="minorHAnsi" w:cstheme="minorHAnsi"/>
          <w:b/>
          <w:sz w:val="22"/>
          <w:szCs w:val="22"/>
          <w:u w:color="000000"/>
        </w:rPr>
      </w:pPr>
    </w:p>
    <w:p w14:paraId="5678B022" w14:textId="77777777" w:rsidR="00D728E9" w:rsidRPr="00F1091E" w:rsidRDefault="00D728E9" w:rsidP="00D728E9">
      <w:pPr>
        <w:keepLine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POPULATION BREAKDOWN BY AGE GROUP (percentages, if available):</w:t>
      </w:r>
    </w:p>
    <w:p w14:paraId="6F09FB97" w14:textId="20AFEDF1" w:rsidR="00D728E9" w:rsidRPr="00F1091E" w:rsidRDefault="00D728E9" w:rsidP="00D728E9">
      <w:pPr>
        <w:keepLines/>
        <w:tabs>
          <w:tab w:val="left" w:pos="3240"/>
        </w:tabs>
        <w:ind w:firstLine="269"/>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19 years old and under</w:t>
      </w:r>
      <w:r w:rsidRPr="00F1091E">
        <w:rPr>
          <w:rFonts w:asciiTheme="minorHAnsi" w:eastAsia="Arial Unicode MS" w:hAnsiTheme="minorHAnsi" w:cstheme="minorHAnsi"/>
          <w:sz w:val="22"/>
          <w:szCs w:val="22"/>
          <w:u w:color="000000"/>
        </w:rPr>
        <w:tab/>
        <w:t>_</w:t>
      </w:r>
      <w:r w:rsidR="00FC7E7C" w:rsidRPr="00F1091E">
        <w:rPr>
          <w:rFonts w:asciiTheme="minorHAnsi" w:eastAsia="Arial Unicode MS" w:hAnsiTheme="minorHAnsi" w:cstheme="minorHAnsi"/>
          <w:sz w:val="22"/>
          <w:szCs w:val="22"/>
          <w:u w:color="000000"/>
        </w:rPr>
        <w:t>25.1</w:t>
      </w:r>
      <w:r w:rsidRPr="00F1091E">
        <w:rPr>
          <w:rFonts w:asciiTheme="minorHAnsi" w:eastAsia="Arial Unicode MS" w:hAnsiTheme="minorHAnsi" w:cstheme="minorHAnsi"/>
          <w:sz w:val="22"/>
          <w:szCs w:val="22"/>
          <w:u w:color="000000"/>
        </w:rPr>
        <w:t>_%</w:t>
      </w:r>
    </w:p>
    <w:p w14:paraId="6D05B7A1" w14:textId="74D76515" w:rsidR="00D728E9" w:rsidRPr="00F1091E" w:rsidRDefault="00D728E9" w:rsidP="00D728E9">
      <w:pPr>
        <w:keepLines/>
        <w:tabs>
          <w:tab w:val="left" w:pos="3240"/>
        </w:tabs>
        <w:ind w:firstLine="269"/>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20-24</w:t>
      </w:r>
      <w:r w:rsidRPr="00F1091E">
        <w:rPr>
          <w:rFonts w:asciiTheme="minorHAnsi" w:eastAsia="Arial Unicode MS" w:hAnsiTheme="minorHAnsi" w:cstheme="minorHAnsi"/>
          <w:sz w:val="22"/>
          <w:szCs w:val="22"/>
          <w:u w:color="000000"/>
        </w:rPr>
        <w:tab/>
        <w:t>_</w:t>
      </w:r>
      <w:r w:rsidR="00FC7E7C" w:rsidRPr="00F1091E">
        <w:rPr>
          <w:rFonts w:asciiTheme="minorHAnsi" w:eastAsia="Arial Unicode MS" w:hAnsiTheme="minorHAnsi" w:cstheme="minorHAnsi"/>
          <w:sz w:val="22"/>
          <w:szCs w:val="22"/>
          <w:u w:color="000000"/>
        </w:rPr>
        <w:t>8.3</w:t>
      </w:r>
      <w:r w:rsidRPr="00F1091E">
        <w:rPr>
          <w:rFonts w:asciiTheme="minorHAnsi" w:eastAsia="Arial Unicode MS" w:hAnsiTheme="minorHAnsi" w:cstheme="minorHAnsi"/>
          <w:sz w:val="22"/>
          <w:szCs w:val="22"/>
          <w:u w:color="000000"/>
        </w:rPr>
        <w:t>__%</w:t>
      </w:r>
    </w:p>
    <w:p w14:paraId="0F628B5C" w14:textId="647B3A49" w:rsidR="00D728E9" w:rsidRPr="00F1091E" w:rsidRDefault="00D728E9" w:rsidP="00D728E9">
      <w:pPr>
        <w:keepLines/>
        <w:tabs>
          <w:tab w:val="left" w:pos="3240"/>
        </w:tabs>
        <w:ind w:firstLine="269"/>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25-44</w:t>
      </w:r>
      <w:r w:rsidRPr="00F1091E">
        <w:rPr>
          <w:rFonts w:asciiTheme="minorHAnsi" w:eastAsia="Arial Unicode MS" w:hAnsiTheme="minorHAnsi" w:cstheme="minorHAnsi"/>
          <w:sz w:val="22"/>
          <w:szCs w:val="22"/>
          <w:u w:color="000000"/>
        </w:rPr>
        <w:tab/>
        <w:t>_</w:t>
      </w:r>
      <w:r w:rsidR="00FC7E7C" w:rsidRPr="00F1091E">
        <w:rPr>
          <w:rFonts w:asciiTheme="minorHAnsi" w:eastAsia="Arial Unicode MS" w:hAnsiTheme="minorHAnsi" w:cstheme="minorHAnsi"/>
          <w:sz w:val="22"/>
          <w:szCs w:val="22"/>
          <w:u w:color="000000"/>
        </w:rPr>
        <w:t>24.2</w:t>
      </w:r>
      <w:r w:rsidRPr="00F1091E">
        <w:rPr>
          <w:rFonts w:asciiTheme="minorHAnsi" w:eastAsia="Arial Unicode MS" w:hAnsiTheme="minorHAnsi" w:cstheme="minorHAnsi"/>
          <w:sz w:val="22"/>
          <w:szCs w:val="22"/>
          <w:u w:color="000000"/>
        </w:rPr>
        <w:t>_%</w:t>
      </w:r>
    </w:p>
    <w:p w14:paraId="5289033D" w14:textId="3F166AE5" w:rsidR="00D728E9" w:rsidRPr="00F1091E" w:rsidRDefault="00D728E9" w:rsidP="00D728E9">
      <w:pPr>
        <w:keepLines/>
        <w:tabs>
          <w:tab w:val="left" w:pos="3240"/>
        </w:tabs>
        <w:ind w:firstLine="269"/>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45-64</w:t>
      </w:r>
      <w:r w:rsidRPr="00F1091E">
        <w:rPr>
          <w:rFonts w:asciiTheme="minorHAnsi" w:eastAsia="Arial Unicode MS" w:hAnsiTheme="minorHAnsi" w:cstheme="minorHAnsi"/>
          <w:sz w:val="22"/>
          <w:szCs w:val="22"/>
          <w:u w:color="000000"/>
        </w:rPr>
        <w:tab/>
        <w:t>_</w:t>
      </w:r>
      <w:r w:rsidR="00FC7E7C" w:rsidRPr="00F1091E">
        <w:rPr>
          <w:rFonts w:asciiTheme="minorHAnsi" w:eastAsia="Arial Unicode MS" w:hAnsiTheme="minorHAnsi" w:cstheme="minorHAnsi"/>
          <w:sz w:val="22"/>
          <w:szCs w:val="22"/>
          <w:u w:color="000000"/>
        </w:rPr>
        <w:t>25</w:t>
      </w:r>
      <w:r w:rsidR="00E277F6">
        <w:rPr>
          <w:rFonts w:asciiTheme="minorHAnsi" w:eastAsia="Arial Unicode MS" w:hAnsiTheme="minorHAnsi" w:cstheme="minorHAnsi"/>
          <w:sz w:val="22"/>
          <w:szCs w:val="22"/>
          <w:u w:color="000000"/>
        </w:rPr>
        <w:t>.</w:t>
      </w:r>
      <w:r w:rsidR="00AB29EC">
        <w:rPr>
          <w:rFonts w:asciiTheme="minorHAnsi" w:eastAsia="Arial Unicode MS" w:hAnsiTheme="minorHAnsi" w:cstheme="minorHAnsi"/>
          <w:sz w:val="22"/>
          <w:szCs w:val="22"/>
          <w:u w:color="000000"/>
        </w:rPr>
        <w:t>3</w:t>
      </w:r>
      <w:r w:rsidRPr="00F1091E">
        <w:rPr>
          <w:rFonts w:asciiTheme="minorHAnsi" w:eastAsia="Arial Unicode MS" w:hAnsiTheme="minorHAnsi" w:cstheme="minorHAnsi"/>
          <w:sz w:val="22"/>
          <w:szCs w:val="22"/>
          <w:u w:color="000000"/>
        </w:rPr>
        <w:t>_%</w:t>
      </w:r>
    </w:p>
    <w:p w14:paraId="6D4E2B8D" w14:textId="7DCC47B5" w:rsidR="00D728E9" w:rsidRPr="00F1091E" w:rsidRDefault="00D728E9" w:rsidP="00D728E9">
      <w:pPr>
        <w:keepLines/>
        <w:tabs>
          <w:tab w:val="left" w:pos="3240"/>
        </w:tabs>
        <w:ind w:firstLine="269"/>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65 and over</w:t>
      </w:r>
      <w:r w:rsidRPr="00F1091E">
        <w:rPr>
          <w:rFonts w:asciiTheme="minorHAnsi" w:eastAsia="Arial Unicode MS" w:hAnsiTheme="minorHAnsi" w:cstheme="minorHAnsi"/>
          <w:sz w:val="22"/>
          <w:szCs w:val="22"/>
          <w:u w:color="000000"/>
        </w:rPr>
        <w:tab/>
        <w:t>_</w:t>
      </w:r>
      <w:r w:rsidR="00FC7E7C" w:rsidRPr="00F1091E">
        <w:rPr>
          <w:rFonts w:asciiTheme="minorHAnsi" w:eastAsia="Arial Unicode MS" w:hAnsiTheme="minorHAnsi" w:cstheme="minorHAnsi"/>
          <w:sz w:val="22"/>
          <w:szCs w:val="22"/>
          <w:u w:color="000000"/>
        </w:rPr>
        <w:t>1</w:t>
      </w:r>
      <w:r w:rsidR="00AB29EC">
        <w:rPr>
          <w:rFonts w:asciiTheme="minorHAnsi" w:eastAsia="Arial Unicode MS" w:hAnsiTheme="minorHAnsi" w:cstheme="minorHAnsi"/>
          <w:sz w:val="22"/>
          <w:szCs w:val="22"/>
          <w:u w:color="000000"/>
        </w:rPr>
        <w:t>7.0</w:t>
      </w:r>
      <w:r w:rsidRPr="00F1091E">
        <w:rPr>
          <w:rFonts w:asciiTheme="minorHAnsi" w:eastAsia="Arial Unicode MS" w:hAnsiTheme="minorHAnsi" w:cstheme="minorHAnsi"/>
          <w:sz w:val="22"/>
          <w:szCs w:val="22"/>
          <w:u w:color="000000"/>
        </w:rPr>
        <w:t>_%</w:t>
      </w:r>
    </w:p>
    <w:p w14:paraId="6AE9ABBE" w14:textId="3ED71CA6" w:rsidR="00D728E9" w:rsidRPr="00F1091E" w:rsidRDefault="00D728E9" w:rsidP="00D728E9">
      <w:pPr>
        <w:keepLines/>
        <w:tabs>
          <w:tab w:val="left" w:pos="900"/>
        </w:tab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Source/Date:</w:t>
      </w:r>
      <w:r w:rsidRPr="00F1091E">
        <w:rPr>
          <w:rFonts w:asciiTheme="minorHAnsi" w:eastAsia="Arial Unicode MS" w:hAnsiTheme="minorHAnsi" w:cstheme="minorHAnsi"/>
          <w:sz w:val="22"/>
          <w:szCs w:val="22"/>
          <w:u w:color="000000"/>
        </w:rPr>
        <w:tab/>
      </w:r>
      <w:r w:rsidR="00AB29EC">
        <w:rPr>
          <w:rFonts w:asciiTheme="minorHAnsi" w:eastAsia="Arial Unicode MS" w:hAnsiTheme="minorHAnsi" w:cstheme="minorHAnsi"/>
          <w:sz w:val="22"/>
          <w:szCs w:val="22"/>
          <w:u w:color="000000"/>
        </w:rPr>
        <w:t>2013-2017 ACS</w:t>
      </w:r>
    </w:p>
    <w:p w14:paraId="216E8B0A" w14:textId="77777777" w:rsidR="00D728E9" w:rsidRPr="00F1091E" w:rsidRDefault="00D728E9" w:rsidP="00D728E9">
      <w:pPr>
        <w:keepLines/>
        <w:outlineLvl w:val="0"/>
        <w:rPr>
          <w:rFonts w:asciiTheme="minorHAnsi" w:eastAsia="Arial Unicode MS" w:hAnsiTheme="minorHAnsi" w:cstheme="minorHAnsi"/>
          <w:b/>
          <w:sz w:val="22"/>
          <w:szCs w:val="22"/>
          <w:u w:color="000000"/>
        </w:rPr>
      </w:pPr>
    </w:p>
    <w:p w14:paraId="28D8D195" w14:textId="2DAF077C" w:rsidR="00D728E9" w:rsidRPr="00F1091E" w:rsidRDefault="00D728E9" w:rsidP="00D728E9">
      <w:pPr>
        <w:keepLine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lastRenderedPageBreak/>
        <w:t xml:space="preserve">PERCENTAGE OF HOME OWNERSHIP: </w:t>
      </w:r>
      <w:r w:rsidR="003E4602" w:rsidRPr="00F1091E">
        <w:rPr>
          <w:rFonts w:asciiTheme="minorHAnsi" w:eastAsia="Arial Unicode MS" w:hAnsiTheme="minorHAnsi" w:cstheme="minorHAnsi"/>
          <w:sz w:val="22"/>
          <w:szCs w:val="22"/>
          <w:u w:val="single" w:color="000000"/>
        </w:rPr>
        <w:t>63.</w:t>
      </w:r>
      <w:r w:rsidR="00AB29EC">
        <w:rPr>
          <w:rFonts w:asciiTheme="minorHAnsi" w:eastAsia="Arial Unicode MS" w:hAnsiTheme="minorHAnsi" w:cstheme="minorHAnsi"/>
          <w:sz w:val="22"/>
          <w:szCs w:val="22"/>
          <w:u w:val="single" w:color="000000"/>
        </w:rPr>
        <w:t>3</w:t>
      </w:r>
      <w:r w:rsidRPr="00F1091E">
        <w:rPr>
          <w:rFonts w:asciiTheme="minorHAnsi" w:eastAsia="Arial Unicode MS" w:hAnsiTheme="minorHAnsi" w:cstheme="minorHAnsi"/>
          <w:sz w:val="22"/>
          <w:szCs w:val="22"/>
          <w:u w:val="single" w:color="000000"/>
        </w:rPr>
        <w:t xml:space="preserve">    </w:t>
      </w:r>
      <w:r w:rsidRPr="00F1091E">
        <w:rPr>
          <w:rFonts w:asciiTheme="minorHAnsi" w:eastAsia="Arial Unicode MS" w:hAnsiTheme="minorHAnsi" w:cstheme="minorHAnsi"/>
          <w:sz w:val="22"/>
          <w:szCs w:val="22"/>
          <w:u w:color="000000"/>
        </w:rPr>
        <w:t xml:space="preserve">% </w:t>
      </w:r>
    </w:p>
    <w:p w14:paraId="20ECF787" w14:textId="230092F8" w:rsidR="00D728E9" w:rsidRPr="00F1091E" w:rsidRDefault="00D728E9" w:rsidP="00D728E9">
      <w:pPr>
        <w:keepLines/>
        <w:tabs>
          <w:tab w:val="left" w:pos="900"/>
        </w:tab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Source/Date:</w:t>
      </w:r>
      <w:r w:rsidRPr="00F1091E">
        <w:rPr>
          <w:rFonts w:asciiTheme="minorHAnsi" w:eastAsia="Arial Unicode MS" w:hAnsiTheme="minorHAnsi" w:cstheme="minorHAnsi"/>
          <w:sz w:val="22"/>
          <w:szCs w:val="22"/>
          <w:u w:color="000000"/>
        </w:rPr>
        <w:tab/>
      </w:r>
      <w:r w:rsidR="003E4602" w:rsidRPr="00F1091E">
        <w:rPr>
          <w:rFonts w:asciiTheme="minorHAnsi" w:eastAsia="Arial Unicode MS" w:hAnsiTheme="minorHAnsi" w:cstheme="minorHAnsi"/>
          <w:sz w:val="22"/>
          <w:szCs w:val="22"/>
          <w:u w:color="000000"/>
        </w:rPr>
        <w:t>201</w:t>
      </w:r>
      <w:r w:rsidR="00AB29EC">
        <w:rPr>
          <w:rFonts w:asciiTheme="minorHAnsi" w:eastAsia="Arial Unicode MS" w:hAnsiTheme="minorHAnsi" w:cstheme="minorHAnsi"/>
          <w:sz w:val="22"/>
          <w:szCs w:val="22"/>
          <w:u w:color="000000"/>
        </w:rPr>
        <w:t>3</w:t>
      </w:r>
      <w:r w:rsidR="003E4602" w:rsidRPr="00F1091E">
        <w:rPr>
          <w:rFonts w:asciiTheme="minorHAnsi" w:eastAsia="Arial Unicode MS" w:hAnsiTheme="minorHAnsi" w:cstheme="minorHAnsi"/>
          <w:sz w:val="22"/>
          <w:szCs w:val="22"/>
          <w:u w:color="000000"/>
        </w:rPr>
        <w:t>-201</w:t>
      </w:r>
      <w:r w:rsidR="00AB29EC">
        <w:rPr>
          <w:rFonts w:asciiTheme="minorHAnsi" w:eastAsia="Arial Unicode MS" w:hAnsiTheme="minorHAnsi" w:cstheme="minorHAnsi"/>
          <w:sz w:val="22"/>
          <w:szCs w:val="22"/>
          <w:u w:color="000000"/>
        </w:rPr>
        <w:t>7</w:t>
      </w:r>
      <w:r w:rsidR="003E4602" w:rsidRPr="00F1091E">
        <w:rPr>
          <w:rFonts w:asciiTheme="minorHAnsi" w:eastAsia="Arial Unicode MS" w:hAnsiTheme="minorHAnsi" w:cstheme="minorHAnsi"/>
          <w:sz w:val="22"/>
          <w:szCs w:val="22"/>
          <w:u w:color="000000"/>
        </w:rPr>
        <w:t xml:space="preserve"> ACS</w:t>
      </w:r>
    </w:p>
    <w:p w14:paraId="3DE0CAF0" w14:textId="77777777" w:rsidR="00D728E9" w:rsidRPr="00F1091E" w:rsidRDefault="00D728E9" w:rsidP="00D728E9">
      <w:pPr>
        <w:keepLines/>
        <w:outlineLvl w:val="0"/>
        <w:rPr>
          <w:rFonts w:asciiTheme="minorHAnsi" w:eastAsia="Arial Unicode MS" w:hAnsiTheme="minorHAnsi" w:cstheme="minorHAnsi"/>
          <w:b/>
          <w:sz w:val="22"/>
          <w:szCs w:val="22"/>
          <w:u w:color="000000"/>
        </w:rPr>
      </w:pPr>
    </w:p>
    <w:p w14:paraId="73D62B4E" w14:textId="77777777" w:rsidR="00D728E9" w:rsidRPr="00F1091E" w:rsidRDefault="00D728E9" w:rsidP="00D728E9">
      <w:pPr>
        <w:keepLine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 xml:space="preserve">WORKFORCE DISTRIBUTION -- Name the three largest employment sectors (include military services and/or installations, if any) in your community and provide the percentage of total employed in each: </w:t>
      </w:r>
    </w:p>
    <w:p w14:paraId="7A485288" w14:textId="1E6A99CF" w:rsidR="00D728E9" w:rsidRPr="00F1091E" w:rsidRDefault="00D728E9" w:rsidP="00D728E9">
      <w:pPr>
        <w:keepLines/>
        <w:tabs>
          <w:tab w:val="left" w:pos="3240"/>
          <w:tab w:val="left" w:pos="7910"/>
        </w:tabs>
        <w:ind w:firstLine="269"/>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val="single" w:color="000000"/>
        </w:rPr>
        <w:t xml:space="preserve">  </w:t>
      </w:r>
      <w:r w:rsidR="00AB29EC">
        <w:rPr>
          <w:rFonts w:asciiTheme="minorHAnsi" w:eastAsia="Arial Unicode MS" w:hAnsiTheme="minorHAnsi" w:cstheme="minorHAnsi"/>
          <w:sz w:val="22"/>
          <w:szCs w:val="22"/>
          <w:u w:val="single" w:color="000000"/>
        </w:rPr>
        <w:t>Service</w:t>
      </w:r>
      <w:r w:rsidRPr="00F1091E">
        <w:rPr>
          <w:rFonts w:asciiTheme="minorHAnsi" w:eastAsia="Arial Unicode MS" w:hAnsiTheme="minorHAnsi" w:cstheme="minorHAnsi"/>
          <w:sz w:val="22"/>
          <w:szCs w:val="22"/>
          <w:u w:val="single" w:color="000000"/>
        </w:rPr>
        <w:t xml:space="preserve">                                                          </w:t>
      </w:r>
      <w:r w:rsidRPr="00F1091E">
        <w:rPr>
          <w:rFonts w:asciiTheme="minorHAnsi" w:eastAsia="Arial Unicode MS" w:hAnsiTheme="minorHAnsi" w:cstheme="minorHAnsi"/>
          <w:sz w:val="22"/>
          <w:szCs w:val="22"/>
          <w:u w:color="000000"/>
        </w:rPr>
        <w:tab/>
        <w:t>_</w:t>
      </w:r>
      <w:r w:rsidR="00AB29EC">
        <w:rPr>
          <w:rFonts w:asciiTheme="minorHAnsi" w:eastAsia="Arial Unicode MS" w:hAnsiTheme="minorHAnsi" w:cstheme="minorHAnsi"/>
          <w:sz w:val="22"/>
          <w:szCs w:val="22"/>
          <w:u w:color="000000"/>
        </w:rPr>
        <w:t>19.5</w:t>
      </w:r>
      <w:r w:rsidRPr="00F1091E">
        <w:rPr>
          <w:rFonts w:asciiTheme="minorHAnsi" w:eastAsia="Arial Unicode MS" w:hAnsiTheme="minorHAnsi" w:cstheme="minorHAnsi"/>
          <w:sz w:val="22"/>
          <w:szCs w:val="22"/>
          <w:u w:color="000000"/>
        </w:rPr>
        <w:t>______%</w:t>
      </w:r>
    </w:p>
    <w:p w14:paraId="43932DB5" w14:textId="5FFE94E2" w:rsidR="00D728E9" w:rsidRPr="00F1091E" w:rsidRDefault="00D728E9" w:rsidP="00D728E9">
      <w:pPr>
        <w:keepLines/>
        <w:tabs>
          <w:tab w:val="left" w:pos="3240"/>
          <w:tab w:val="left" w:pos="7910"/>
        </w:tabs>
        <w:ind w:firstLine="269"/>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_</w:t>
      </w:r>
      <w:r w:rsidR="00AB29EC">
        <w:rPr>
          <w:rFonts w:asciiTheme="minorHAnsi" w:eastAsia="Arial Unicode MS" w:hAnsiTheme="minorHAnsi" w:cstheme="minorHAnsi"/>
          <w:sz w:val="22"/>
          <w:szCs w:val="22"/>
          <w:u w:color="000000"/>
        </w:rPr>
        <w:t>Sales &amp; Office</w:t>
      </w:r>
      <w:r w:rsidRPr="00F1091E">
        <w:rPr>
          <w:rFonts w:asciiTheme="minorHAnsi" w:eastAsia="Arial Unicode MS" w:hAnsiTheme="minorHAnsi" w:cstheme="minorHAnsi"/>
          <w:sz w:val="22"/>
          <w:szCs w:val="22"/>
          <w:u w:color="000000"/>
        </w:rPr>
        <w:t>___________________________</w:t>
      </w:r>
      <w:r w:rsidRPr="00F1091E">
        <w:rPr>
          <w:rFonts w:asciiTheme="minorHAnsi" w:eastAsia="Arial Unicode MS" w:hAnsiTheme="minorHAnsi" w:cstheme="minorHAnsi"/>
          <w:sz w:val="22"/>
          <w:szCs w:val="22"/>
          <w:u w:color="000000"/>
        </w:rPr>
        <w:tab/>
        <w:t>_</w:t>
      </w:r>
      <w:r w:rsidR="00AB29EC">
        <w:rPr>
          <w:rFonts w:asciiTheme="minorHAnsi" w:eastAsia="Arial Unicode MS" w:hAnsiTheme="minorHAnsi" w:cstheme="minorHAnsi"/>
          <w:sz w:val="22"/>
          <w:szCs w:val="22"/>
          <w:u w:color="000000"/>
        </w:rPr>
        <w:t>25.5</w:t>
      </w:r>
      <w:r w:rsidRPr="00F1091E">
        <w:rPr>
          <w:rFonts w:asciiTheme="minorHAnsi" w:eastAsia="Arial Unicode MS" w:hAnsiTheme="minorHAnsi" w:cstheme="minorHAnsi"/>
          <w:sz w:val="22"/>
          <w:szCs w:val="22"/>
          <w:u w:color="000000"/>
        </w:rPr>
        <w:t>______%</w:t>
      </w:r>
    </w:p>
    <w:p w14:paraId="004D4DCD" w14:textId="39149975" w:rsidR="00D728E9" w:rsidRPr="00F1091E" w:rsidRDefault="00D728E9" w:rsidP="00D728E9">
      <w:pPr>
        <w:keepLines/>
        <w:tabs>
          <w:tab w:val="left" w:pos="3240"/>
          <w:tab w:val="left" w:pos="7910"/>
        </w:tabs>
        <w:ind w:firstLine="269"/>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val="single" w:color="000000"/>
        </w:rPr>
        <w:t xml:space="preserve">  </w:t>
      </w:r>
      <w:r w:rsidR="003E4602" w:rsidRPr="00F1091E">
        <w:rPr>
          <w:rFonts w:asciiTheme="minorHAnsi" w:eastAsia="Arial Unicode MS" w:hAnsiTheme="minorHAnsi" w:cstheme="minorHAnsi"/>
          <w:sz w:val="22"/>
          <w:szCs w:val="22"/>
          <w:u w:val="single" w:color="000000"/>
        </w:rPr>
        <w:t>Mgt</w:t>
      </w:r>
      <w:r w:rsidR="00AB29EC">
        <w:rPr>
          <w:rFonts w:asciiTheme="minorHAnsi" w:eastAsia="Arial Unicode MS" w:hAnsiTheme="minorHAnsi" w:cstheme="minorHAnsi"/>
          <w:sz w:val="22"/>
          <w:szCs w:val="22"/>
          <w:u w:val="single" w:color="000000"/>
        </w:rPr>
        <w:t>, Business &amp; Financial</w:t>
      </w:r>
      <w:r w:rsidRPr="00F1091E">
        <w:rPr>
          <w:rFonts w:asciiTheme="minorHAnsi" w:eastAsia="Arial Unicode MS" w:hAnsiTheme="minorHAnsi" w:cstheme="minorHAnsi"/>
          <w:sz w:val="22"/>
          <w:szCs w:val="22"/>
          <w:u w:val="single" w:color="000000"/>
        </w:rPr>
        <w:t xml:space="preserve">                                                           </w:t>
      </w:r>
      <w:r w:rsidRPr="00F1091E">
        <w:rPr>
          <w:rFonts w:asciiTheme="minorHAnsi" w:eastAsia="Arial Unicode MS" w:hAnsiTheme="minorHAnsi" w:cstheme="minorHAnsi"/>
          <w:sz w:val="22"/>
          <w:szCs w:val="22"/>
          <w:u w:color="000000"/>
        </w:rPr>
        <w:tab/>
        <w:t>_</w:t>
      </w:r>
      <w:r w:rsidR="00AB29EC">
        <w:rPr>
          <w:rFonts w:asciiTheme="minorHAnsi" w:eastAsia="Arial Unicode MS" w:hAnsiTheme="minorHAnsi" w:cstheme="minorHAnsi"/>
          <w:sz w:val="22"/>
          <w:szCs w:val="22"/>
          <w:u w:color="000000"/>
        </w:rPr>
        <w:t>11.3</w:t>
      </w:r>
      <w:r w:rsidRPr="00F1091E">
        <w:rPr>
          <w:rFonts w:asciiTheme="minorHAnsi" w:eastAsia="Arial Unicode MS" w:hAnsiTheme="minorHAnsi" w:cstheme="minorHAnsi"/>
          <w:sz w:val="22"/>
          <w:szCs w:val="22"/>
          <w:u w:color="000000"/>
        </w:rPr>
        <w:t>_______%</w:t>
      </w:r>
    </w:p>
    <w:p w14:paraId="30AE6B2B" w14:textId="78025E77" w:rsidR="00D728E9" w:rsidRPr="00F1091E" w:rsidRDefault="00D728E9" w:rsidP="00D728E9">
      <w:pPr>
        <w:keepLines/>
        <w:tabs>
          <w:tab w:val="left" w:pos="900"/>
        </w:tab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sz w:val="22"/>
          <w:szCs w:val="22"/>
          <w:u w:color="000000"/>
        </w:rPr>
        <w:t>Source/Date:</w:t>
      </w:r>
      <w:r w:rsidRPr="00F1091E">
        <w:rPr>
          <w:rFonts w:asciiTheme="minorHAnsi" w:eastAsia="Arial Unicode MS" w:hAnsiTheme="minorHAnsi" w:cstheme="minorHAnsi"/>
          <w:sz w:val="22"/>
          <w:szCs w:val="22"/>
          <w:u w:color="000000"/>
        </w:rPr>
        <w:tab/>
      </w:r>
      <w:r w:rsidR="003E4602" w:rsidRPr="00F1091E">
        <w:rPr>
          <w:rFonts w:asciiTheme="minorHAnsi" w:eastAsia="Arial Unicode MS" w:hAnsiTheme="minorHAnsi" w:cstheme="minorHAnsi"/>
          <w:sz w:val="22"/>
          <w:szCs w:val="22"/>
          <w:u w:color="000000"/>
        </w:rPr>
        <w:t>201</w:t>
      </w:r>
      <w:r w:rsidR="00AB29EC">
        <w:rPr>
          <w:rFonts w:asciiTheme="minorHAnsi" w:eastAsia="Arial Unicode MS" w:hAnsiTheme="minorHAnsi" w:cstheme="minorHAnsi"/>
          <w:sz w:val="22"/>
          <w:szCs w:val="22"/>
          <w:u w:color="000000"/>
        </w:rPr>
        <w:t>3</w:t>
      </w:r>
      <w:r w:rsidR="003E4602" w:rsidRPr="00F1091E">
        <w:rPr>
          <w:rFonts w:asciiTheme="minorHAnsi" w:eastAsia="Arial Unicode MS" w:hAnsiTheme="minorHAnsi" w:cstheme="minorHAnsi"/>
          <w:sz w:val="22"/>
          <w:szCs w:val="22"/>
          <w:u w:color="000000"/>
        </w:rPr>
        <w:t>-201</w:t>
      </w:r>
      <w:r w:rsidR="00AB29EC">
        <w:rPr>
          <w:rFonts w:asciiTheme="minorHAnsi" w:eastAsia="Arial Unicode MS" w:hAnsiTheme="minorHAnsi" w:cstheme="minorHAnsi"/>
          <w:sz w:val="22"/>
          <w:szCs w:val="22"/>
          <w:u w:color="000000"/>
        </w:rPr>
        <w:t>7</w:t>
      </w:r>
      <w:r w:rsidR="003E4602" w:rsidRPr="00F1091E">
        <w:rPr>
          <w:rFonts w:asciiTheme="minorHAnsi" w:eastAsia="Arial Unicode MS" w:hAnsiTheme="minorHAnsi" w:cstheme="minorHAnsi"/>
          <w:sz w:val="22"/>
          <w:szCs w:val="22"/>
          <w:u w:color="000000"/>
        </w:rPr>
        <w:t xml:space="preserve"> ACS</w:t>
      </w:r>
    </w:p>
    <w:p w14:paraId="2E522538" w14:textId="77777777" w:rsidR="00D728E9" w:rsidRPr="00F1091E" w:rsidRDefault="00D728E9" w:rsidP="00D728E9">
      <w:pPr>
        <w:pStyle w:val="Body1"/>
        <w:rPr>
          <w:rFonts w:asciiTheme="minorHAnsi" w:hAnsiTheme="minorHAnsi" w:cstheme="minorHAnsi"/>
          <w:color w:val="auto"/>
          <w:sz w:val="22"/>
          <w:szCs w:val="22"/>
        </w:rPr>
      </w:pPr>
    </w:p>
    <w:p w14:paraId="206A99FB" w14:textId="77777777" w:rsidR="00D728E9" w:rsidRPr="00F1091E" w:rsidRDefault="00D728E9" w:rsidP="00D72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sz w:val="22"/>
          <w:szCs w:val="22"/>
          <w:u w:color="000000"/>
        </w:rPr>
      </w:pPr>
      <w:r w:rsidRPr="00F1091E">
        <w:rPr>
          <w:rFonts w:asciiTheme="minorHAnsi" w:eastAsia="Arial Unicode MS" w:hAnsiTheme="minorHAnsi" w:cstheme="minorHAnsi"/>
          <w:b/>
          <w:sz w:val="22"/>
          <w:szCs w:val="22"/>
          <w:u w:color="000000"/>
        </w:rPr>
        <w:t xml:space="preserve">MAP </w:t>
      </w:r>
      <w:r w:rsidRPr="00F1091E">
        <w:rPr>
          <w:rFonts w:asciiTheme="minorHAnsi" w:eastAsia="Arial Unicode MS" w:hAnsiTheme="minorHAnsi" w:cstheme="minorHAnsi"/>
          <w:sz w:val="22"/>
          <w:szCs w:val="22"/>
          <w:u w:color="000000"/>
        </w:rPr>
        <w:t>-- Please attach a state map (8.5” x 11”) with your community clearly marked</w:t>
      </w:r>
    </w:p>
    <w:p w14:paraId="34A1F459" w14:textId="77777777" w:rsidR="00D728E9" w:rsidRPr="00F1091E" w:rsidRDefault="00D728E9" w:rsidP="00D72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b/>
          <w:sz w:val="22"/>
          <w:szCs w:val="22"/>
          <w:u w:color="000000"/>
        </w:rPr>
      </w:pPr>
    </w:p>
    <w:p w14:paraId="60BF8273" w14:textId="77777777" w:rsidR="0098779A" w:rsidRDefault="0098779A">
      <w:pPr>
        <w:spacing w:after="160" w:line="259" w:lineRule="auto"/>
        <w:rPr>
          <w:rFonts w:ascii="Georgia" w:eastAsia="Arial Unicode MS" w:hAnsi="Georgia" w:cs="Arial"/>
          <w:b/>
          <w:color w:val="B00F38"/>
          <w:sz w:val="28"/>
          <w:szCs w:val="28"/>
          <w:u w:color="FF0000"/>
        </w:rPr>
      </w:pPr>
      <w:r>
        <w:rPr>
          <w:rFonts w:ascii="Georgia" w:eastAsia="Arial Unicode MS" w:hAnsi="Georgia" w:cs="Arial"/>
          <w:b/>
          <w:color w:val="B00F38"/>
          <w:sz w:val="28"/>
          <w:szCs w:val="28"/>
          <w:u w:color="FF0000"/>
        </w:rPr>
        <w:br w:type="page"/>
      </w:r>
    </w:p>
    <w:p w14:paraId="1B7B7B8E" w14:textId="77777777" w:rsidR="0013007B" w:rsidRPr="00506DA1" w:rsidRDefault="0013007B" w:rsidP="0013007B">
      <w:pPr>
        <w:keepNext/>
        <w:outlineLvl w:val="0"/>
        <w:rPr>
          <w:rFonts w:ascii="Georgia" w:eastAsia="Arial Unicode MS" w:hAnsi="Georgia"/>
          <w:b/>
          <w:color w:val="B00F38"/>
          <w:sz w:val="28"/>
          <w:szCs w:val="28"/>
          <w:u w:color="FF0000"/>
        </w:rPr>
      </w:pPr>
      <w:r w:rsidRPr="00506DA1">
        <w:rPr>
          <w:rFonts w:ascii="Georgia" w:eastAsia="Arial Unicode MS" w:hAnsi="Georgia" w:cs="Arial"/>
          <w:b/>
          <w:color w:val="B00F38"/>
          <w:sz w:val="28"/>
          <w:szCs w:val="28"/>
          <w:u w:color="FF0000"/>
        </w:rPr>
        <w:lastRenderedPageBreak/>
        <w:t xml:space="preserve">PART I: </w:t>
      </w:r>
      <w:r w:rsidRPr="00506DA1">
        <w:rPr>
          <w:rFonts w:ascii="Georgia" w:eastAsia="Arial Unicode MS" w:hAnsi="Georgia"/>
          <w:b/>
          <w:color w:val="B00F38"/>
          <w:sz w:val="28"/>
          <w:szCs w:val="28"/>
          <w:u w:color="FF0000"/>
        </w:rPr>
        <w:t>How equitable are opportunities in your community?</w:t>
      </w:r>
    </w:p>
    <w:p w14:paraId="437FB623" w14:textId="77777777" w:rsidR="00D728E9" w:rsidRPr="00F1091E" w:rsidRDefault="00D728E9" w:rsidP="00D728E9">
      <w:pPr>
        <w:keepNext/>
        <w:outlineLvl w:val="0"/>
        <w:rPr>
          <w:rFonts w:asciiTheme="minorHAnsi" w:eastAsia="Arial Unicode MS" w:hAnsiTheme="minorHAnsi" w:cstheme="minorHAnsi"/>
          <w:sz w:val="22"/>
          <w:szCs w:val="22"/>
          <w:u w:color="FF0000"/>
        </w:rPr>
      </w:pPr>
    </w:p>
    <w:tbl>
      <w:tblPr>
        <w:tblStyle w:val="TableGrid"/>
        <w:tblW w:w="11425" w:type="dxa"/>
        <w:tblInd w:w="-545" w:type="dxa"/>
        <w:tblLayout w:type="fixed"/>
        <w:tblLook w:val="04A0" w:firstRow="1" w:lastRow="0" w:firstColumn="1" w:lastColumn="0" w:noHBand="0" w:noVBand="1"/>
      </w:tblPr>
      <w:tblGrid>
        <w:gridCol w:w="1165"/>
        <w:gridCol w:w="990"/>
        <w:gridCol w:w="810"/>
        <w:gridCol w:w="1170"/>
        <w:gridCol w:w="1170"/>
        <w:gridCol w:w="900"/>
        <w:gridCol w:w="810"/>
        <w:gridCol w:w="990"/>
        <w:gridCol w:w="900"/>
        <w:gridCol w:w="1170"/>
        <w:gridCol w:w="1350"/>
      </w:tblGrid>
      <w:tr w:rsidR="000A618F" w:rsidRPr="00F21FB3" w14:paraId="5DC7B549" w14:textId="77777777" w:rsidTr="000A618F">
        <w:trPr>
          <w:trHeight w:val="1421"/>
        </w:trPr>
        <w:tc>
          <w:tcPr>
            <w:tcW w:w="1165" w:type="dxa"/>
          </w:tcPr>
          <w:p w14:paraId="32599B6B" w14:textId="77777777" w:rsidR="00F21FB3" w:rsidRPr="00F21FB3" w:rsidRDefault="00F21FB3" w:rsidP="00F21FB3">
            <w:pPr>
              <w:rPr>
                <w:rFonts w:ascii="Arial" w:hAnsi="Arial" w:cs="Arial"/>
                <w:sz w:val="18"/>
                <w:szCs w:val="22"/>
              </w:rPr>
            </w:pPr>
          </w:p>
        </w:tc>
        <w:tc>
          <w:tcPr>
            <w:tcW w:w="990" w:type="dxa"/>
          </w:tcPr>
          <w:p w14:paraId="32AC36F5" w14:textId="77777777" w:rsidR="00F21FB3" w:rsidRPr="00F21FB3" w:rsidRDefault="00F21FB3" w:rsidP="00F21FB3">
            <w:pPr>
              <w:rPr>
                <w:rFonts w:ascii="Arial" w:hAnsi="Arial" w:cs="Arial"/>
                <w:sz w:val="18"/>
                <w:szCs w:val="22"/>
              </w:rPr>
            </w:pPr>
            <w:r w:rsidRPr="00F21FB3">
              <w:rPr>
                <w:rFonts w:ascii="Arial" w:hAnsi="Arial" w:cs="Arial"/>
                <w:sz w:val="18"/>
                <w:szCs w:val="22"/>
              </w:rPr>
              <w:t>Race:</w:t>
            </w:r>
          </w:p>
          <w:p w14:paraId="13C51BBD" w14:textId="77777777" w:rsidR="00F21FB3" w:rsidRPr="00F21FB3" w:rsidRDefault="00F21FB3" w:rsidP="00F21FB3">
            <w:pPr>
              <w:rPr>
                <w:rFonts w:ascii="Arial" w:hAnsi="Arial" w:cs="Arial"/>
                <w:sz w:val="18"/>
                <w:szCs w:val="22"/>
              </w:rPr>
            </w:pPr>
            <w:r w:rsidRPr="00F21FB3">
              <w:rPr>
                <w:rFonts w:ascii="Arial" w:hAnsi="Arial" w:cs="Arial"/>
                <w:sz w:val="18"/>
                <w:szCs w:val="22"/>
              </w:rPr>
              <w:t>American Indian and Alaska Native (AIAN)</w:t>
            </w:r>
          </w:p>
        </w:tc>
        <w:tc>
          <w:tcPr>
            <w:tcW w:w="810" w:type="dxa"/>
          </w:tcPr>
          <w:p w14:paraId="0BC5E71F" w14:textId="77777777" w:rsidR="00F21FB3" w:rsidRPr="00F21FB3" w:rsidRDefault="00F21FB3" w:rsidP="00F21FB3">
            <w:pPr>
              <w:rPr>
                <w:rFonts w:ascii="Arial" w:hAnsi="Arial" w:cs="Arial"/>
                <w:sz w:val="18"/>
                <w:szCs w:val="22"/>
              </w:rPr>
            </w:pPr>
            <w:r w:rsidRPr="00F21FB3">
              <w:rPr>
                <w:rFonts w:ascii="Arial" w:hAnsi="Arial" w:cs="Arial"/>
                <w:sz w:val="18"/>
                <w:szCs w:val="22"/>
              </w:rPr>
              <w:t xml:space="preserve">Race: </w:t>
            </w:r>
          </w:p>
          <w:p w14:paraId="42405259" w14:textId="77777777" w:rsidR="00F21FB3" w:rsidRPr="00F21FB3" w:rsidRDefault="00F21FB3" w:rsidP="00F21FB3">
            <w:pPr>
              <w:rPr>
                <w:rFonts w:ascii="Arial" w:hAnsi="Arial" w:cs="Arial"/>
                <w:sz w:val="18"/>
                <w:szCs w:val="22"/>
              </w:rPr>
            </w:pPr>
            <w:r w:rsidRPr="00F21FB3">
              <w:rPr>
                <w:rFonts w:ascii="Arial" w:hAnsi="Arial" w:cs="Arial"/>
                <w:sz w:val="18"/>
                <w:szCs w:val="22"/>
              </w:rPr>
              <w:t>Asian</w:t>
            </w:r>
            <w:r w:rsidRPr="00F21FB3">
              <w:rPr>
                <w:rFonts w:ascii="Arial" w:hAnsi="Arial" w:cs="Arial"/>
                <w:sz w:val="18"/>
                <w:szCs w:val="22"/>
              </w:rPr>
              <w:tab/>
            </w:r>
          </w:p>
        </w:tc>
        <w:tc>
          <w:tcPr>
            <w:tcW w:w="1170" w:type="dxa"/>
          </w:tcPr>
          <w:p w14:paraId="38A4021D" w14:textId="77777777" w:rsidR="00F21FB3" w:rsidRPr="00F21FB3" w:rsidRDefault="00F21FB3" w:rsidP="00F21FB3">
            <w:pPr>
              <w:rPr>
                <w:rFonts w:ascii="Arial" w:hAnsi="Arial" w:cs="Arial"/>
                <w:sz w:val="18"/>
                <w:szCs w:val="22"/>
              </w:rPr>
            </w:pPr>
            <w:r w:rsidRPr="00F21FB3">
              <w:rPr>
                <w:rFonts w:ascii="Arial" w:hAnsi="Arial" w:cs="Arial"/>
                <w:sz w:val="18"/>
                <w:szCs w:val="22"/>
              </w:rPr>
              <w:t>Race: Black or African American</w:t>
            </w:r>
          </w:p>
        </w:tc>
        <w:tc>
          <w:tcPr>
            <w:tcW w:w="1170" w:type="dxa"/>
          </w:tcPr>
          <w:p w14:paraId="06F1EDF4" w14:textId="77777777" w:rsidR="00F21FB3" w:rsidRPr="00F21FB3" w:rsidRDefault="00F21FB3" w:rsidP="00F21FB3">
            <w:pPr>
              <w:rPr>
                <w:rFonts w:ascii="Arial" w:hAnsi="Arial" w:cs="Arial"/>
                <w:sz w:val="18"/>
                <w:szCs w:val="22"/>
              </w:rPr>
            </w:pPr>
            <w:r w:rsidRPr="00F21FB3">
              <w:rPr>
                <w:rFonts w:ascii="Arial" w:hAnsi="Arial" w:cs="Arial"/>
                <w:sz w:val="18"/>
                <w:szCs w:val="22"/>
              </w:rPr>
              <w:t xml:space="preserve">Race: </w:t>
            </w:r>
          </w:p>
          <w:p w14:paraId="0A424DD6" w14:textId="77777777" w:rsidR="00F21FB3" w:rsidRPr="00F21FB3" w:rsidRDefault="00F21FB3" w:rsidP="00F21FB3">
            <w:pPr>
              <w:rPr>
                <w:rFonts w:ascii="Arial" w:hAnsi="Arial" w:cs="Arial"/>
                <w:sz w:val="18"/>
                <w:szCs w:val="22"/>
              </w:rPr>
            </w:pPr>
            <w:r w:rsidRPr="00F21FB3">
              <w:rPr>
                <w:rFonts w:ascii="Arial" w:hAnsi="Arial" w:cs="Arial"/>
                <w:sz w:val="18"/>
                <w:szCs w:val="22"/>
              </w:rPr>
              <w:t>Hispanic or Latino (of any race)</w:t>
            </w:r>
          </w:p>
        </w:tc>
        <w:tc>
          <w:tcPr>
            <w:tcW w:w="900" w:type="dxa"/>
          </w:tcPr>
          <w:p w14:paraId="2CB0B3F4" w14:textId="77777777" w:rsidR="00F21FB3" w:rsidRPr="00F21FB3" w:rsidRDefault="00F21FB3" w:rsidP="00F21FB3">
            <w:pPr>
              <w:rPr>
                <w:rFonts w:ascii="Arial" w:hAnsi="Arial" w:cs="Arial"/>
                <w:sz w:val="18"/>
                <w:szCs w:val="22"/>
              </w:rPr>
            </w:pPr>
            <w:r w:rsidRPr="00F21FB3">
              <w:rPr>
                <w:rFonts w:ascii="Arial" w:hAnsi="Arial" w:cs="Arial"/>
                <w:sz w:val="18"/>
                <w:szCs w:val="22"/>
              </w:rPr>
              <w:t xml:space="preserve">Race: </w:t>
            </w:r>
          </w:p>
          <w:p w14:paraId="11F46DBD" w14:textId="77777777" w:rsidR="00F21FB3" w:rsidRPr="00F21FB3" w:rsidRDefault="00F21FB3" w:rsidP="00F21FB3">
            <w:pPr>
              <w:rPr>
                <w:rFonts w:ascii="Arial" w:hAnsi="Arial" w:cs="Arial"/>
                <w:sz w:val="18"/>
                <w:szCs w:val="22"/>
              </w:rPr>
            </w:pPr>
            <w:r w:rsidRPr="00F21FB3">
              <w:rPr>
                <w:rFonts w:ascii="Arial" w:hAnsi="Arial" w:cs="Arial"/>
                <w:sz w:val="18"/>
                <w:szCs w:val="22"/>
              </w:rPr>
              <w:t>Mixed Race</w:t>
            </w:r>
          </w:p>
        </w:tc>
        <w:tc>
          <w:tcPr>
            <w:tcW w:w="810" w:type="dxa"/>
          </w:tcPr>
          <w:p w14:paraId="692293D2" w14:textId="77777777" w:rsidR="00F21FB3" w:rsidRPr="00F21FB3" w:rsidRDefault="00F21FB3" w:rsidP="00F21FB3">
            <w:pPr>
              <w:rPr>
                <w:rFonts w:ascii="Arial" w:hAnsi="Arial" w:cs="Arial"/>
                <w:sz w:val="18"/>
                <w:szCs w:val="22"/>
              </w:rPr>
            </w:pPr>
            <w:r w:rsidRPr="00F21FB3">
              <w:rPr>
                <w:rFonts w:ascii="Arial" w:hAnsi="Arial" w:cs="Arial"/>
                <w:sz w:val="18"/>
                <w:szCs w:val="22"/>
              </w:rPr>
              <w:t>Race:</w:t>
            </w:r>
          </w:p>
          <w:p w14:paraId="6E8DC6EA" w14:textId="77777777" w:rsidR="00F21FB3" w:rsidRPr="00F21FB3" w:rsidRDefault="00F21FB3" w:rsidP="00F21FB3">
            <w:pPr>
              <w:rPr>
                <w:rFonts w:ascii="Arial" w:hAnsi="Arial" w:cs="Arial"/>
                <w:sz w:val="18"/>
                <w:szCs w:val="22"/>
              </w:rPr>
            </w:pPr>
            <w:r w:rsidRPr="00F21FB3">
              <w:rPr>
                <w:rFonts w:ascii="Arial" w:hAnsi="Arial" w:cs="Arial"/>
                <w:sz w:val="18"/>
                <w:szCs w:val="22"/>
              </w:rPr>
              <w:t xml:space="preserve">Other </w:t>
            </w:r>
          </w:p>
        </w:tc>
        <w:tc>
          <w:tcPr>
            <w:tcW w:w="990" w:type="dxa"/>
          </w:tcPr>
          <w:p w14:paraId="5014E0DD" w14:textId="77777777" w:rsidR="00F21FB3" w:rsidRPr="00F21FB3" w:rsidRDefault="00F21FB3" w:rsidP="00F21FB3">
            <w:pPr>
              <w:rPr>
                <w:rFonts w:ascii="Arial" w:hAnsi="Arial" w:cs="Arial"/>
                <w:sz w:val="18"/>
                <w:szCs w:val="22"/>
              </w:rPr>
            </w:pPr>
            <w:r w:rsidRPr="00F21FB3">
              <w:rPr>
                <w:rFonts w:ascii="Arial" w:hAnsi="Arial" w:cs="Arial"/>
                <w:sz w:val="18"/>
                <w:szCs w:val="22"/>
              </w:rPr>
              <w:t xml:space="preserve">Race: </w:t>
            </w:r>
          </w:p>
          <w:p w14:paraId="4C0360D1" w14:textId="77777777" w:rsidR="00F21FB3" w:rsidRPr="00F21FB3" w:rsidRDefault="00F21FB3" w:rsidP="00F21FB3">
            <w:pPr>
              <w:rPr>
                <w:rFonts w:ascii="Arial" w:hAnsi="Arial" w:cs="Arial"/>
                <w:sz w:val="18"/>
                <w:szCs w:val="22"/>
              </w:rPr>
            </w:pPr>
            <w:r w:rsidRPr="00F21FB3">
              <w:rPr>
                <w:rFonts w:ascii="Arial" w:hAnsi="Arial" w:cs="Arial"/>
                <w:sz w:val="18"/>
                <w:szCs w:val="22"/>
              </w:rPr>
              <w:t>White</w:t>
            </w:r>
          </w:p>
        </w:tc>
        <w:tc>
          <w:tcPr>
            <w:tcW w:w="900" w:type="dxa"/>
          </w:tcPr>
          <w:p w14:paraId="38A6064C" w14:textId="77777777" w:rsidR="00F21FB3" w:rsidRPr="00F21FB3" w:rsidRDefault="00F21FB3" w:rsidP="00F21FB3">
            <w:pPr>
              <w:rPr>
                <w:rFonts w:ascii="Arial" w:hAnsi="Arial" w:cs="Arial"/>
                <w:sz w:val="18"/>
                <w:szCs w:val="22"/>
              </w:rPr>
            </w:pPr>
            <w:r w:rsidRPr="00F21FB3">
              <w:rPr>
                <w:rFonts w:ascii="Arial" w:hAnsi="Arial" w:cs="Arial"/>
                <w:sz w:val="18"/>
                <w:szCs w:val="22"/>
              </w:rPr>
              <w:t>Gender:</w:t>
            </w:r>
          </w:p>
          <w:p w14:paraId="544C5951" w14:textId="77777777" w:rsidR="00F21FB3" w:rsidRPr="00F21FB3" w:rsidRDefault="00F21FB3" w:rsidP="00F21FB3">
            <w:pPr>
              <w:rPr>
                <w:rFonts w:ascii="Arial" w:hAnsi="Arial" w:cs="Arial"/>
                <w:sz w:val="18"/>
                <w:szCs w:val="22"/>
              </w:rPr>
            </w:pPr>
            <w:r w:rsidRPr="00F21FB3">
              <w:rPr>
                <w:rFonts w:ascii="Arial" w:hAnsi="Arial" w:cs="Arial"/>
                <w:sz w:val="18"/>
                <w:szCs w:val="22"/>
              </w:rPr>
              <w:t>Female</w:t>
            </w:r>
          </w:p>
        </w:tc>
        <w:tc>
          <w:tcPr>
            <w:tcW w:w="1170" w:type="dxa"/>
          </w:tcPr>
          <w:p w14:paraId="100B4BC0" w14:textId="77777777" w:rsidR="00F21FB3" w:rsidRPr="00F21FB3" w:rsidRDefault="00F21FB3" w:rsidP="00F21FB3">
            <w:pPr>
              <w:rPr>
                <w:rFonts w:ascii="Arial" w:hAnsi="Arial" w:cs="Arial"/>
                <w:sz w:val="18"/>
                <w:szCs w:val="22"/>
              </w:rPr>
            </w:pPr>
            <w:r w:rsidRPr="00F21FB3">
              <w:rPr>
                <w:rFonts w:ascii="Arial" w:hAnsi="Arial" w:cs="Arial"/>
                <w:sz w:val="18"/>
                <w:szCs w:val="22"/>
              </w:rPr>
              <w:t>Gender:</w:t>
            </w:r>
          </w:p>
          <w:p w14:paraId="1C65B7A1" w14:textId="77777777" w:rsidR="00F21FB3" w:rsidRPr="00F21FB3" w:rsidRDefault="00F21FB3" w:rsidP="00F21FB3">
            <w:pPr>
              <w:rPr>
                <w:rFonts w:ascii="Arial" w:hAnsi="Arial" w:cs="Arial"/>
                <w:sz w:val="18"/>
                <w:szCs w:val="22"/>
              </w:rPr>
            </w:pPr>
            <w:r w:rsidRPr="00F21FB3">
              <w:rPr>
                <w:rFonts w:ascii="Arial" w:hAnsi="Arial" w:cs="Arial"/>
                <w:sz w:val="18"/>
                <w:szCs w:val="22"/>
              </w:rPr>
              <w:t>Male</w:t>
            </w:r>
          </w:p>
        </w:tc>
        <w:tc>
          <w:tcPr>
            <w:tcW w:w="1350" w:type="dxa"/>
          </w:tcPr>
          <w:p w14:paraId="05425BC8" w14:textId="77777777" w:rsidR="00F21FB3" w:rsidRPr="00F21FB3" w:rsidRDefault="00F21FB3" w:rsidP="00F21FB3">
            <w:pPr>
              <w:rPr>
                <w:rFonts w:ascii="Arial" w:hAnsi="Arial" w:cs="Arial"/>
                <w:sz w:val="18"/>
                <w:szCs w:val="22"/>
              </w:rPr>
            </w:pPr>
            <w:r w:rsidRPr="00F21FB3">
              <w:rPr>
                <w:rFonts w:ascii="Arial" w:hAnsi="Arial" w:cs="Arial"/>
                <w:sz w:val="18"/>
                <w:szCs w:val="22"/>
              </w:rPr>
              <w:t>Gender: Other</w:t>
            </w:r>
          </w:p>
        </w:tc>
      </w:tr>
      <w:tr w:rsidR="000A618F" w:rsidRPr="00F21FB3" w14:paraId="61854E67" w14:textId="77777777" w:rsidTr="000A618F">
        <w:trPr>
          <w:trHeight w:val="890"/>
        </w:trPr>
        <w:tc>
          <w:tcPr>
            <w:tcW w:w="1165" w:type="dxa"/>
          </w:tcPr>
          <w:p w14:paraId="5182A31C" w14:textId="77777777" w:rsidR="00F21FB3" w:rsidRPr="00F21FB3" w:rsidRDefault="00F21FB3" w:rsidP="00F21FB3">
            <w:pPr>
              <w:rPr>
                <w:rFonts w:ascii="Arial" w:hAnsi="Arial" w:cs="Arial"/>
                <w:sz w:val="18"/>
                <w:szCs w:val="22"/>
              </w:rPr>
            </w:pPr>
            <w:r w:rsidRPr="00F21FB3">
              <w:rPr>
                <w:rFonts w:ascii="Arial" w:hAnsi="Arial" w:cs="Arial"/>
                <w:sz w:val="18"/>
                <w:szCs w:val="22"/>
              </w:rPr>
              <w:t>Overall Community Demographic</w:t>
            </w:r>
          </w:p>
        </w:tc>
        <w:tc>
          <w:tcPr>
            <w:tcW w:w="990" w:type="dxa"/>
          </w:tcPr>
          <w:p w14:paraId="1BB8511A" w14:textId="77777777" w:rsidR="00F21FB3" w:rsidRPr="00F21FB3" w:rsidRDefault="00F21FB3" w:rsidP="00F21FB3">
            <w:pPr>
              <w:rPr>
                <w:rFonts w:ascii="Arial" w:hAnsi="Arial" w:cs="Arial"/>
                <w:sz w:val="18"/>
                <w:szCs w:val="22"/>
              </w:rPr>
            </w:pPr>
            <w:r w:rsidRPr="00F21FB3">
              <w:rPr>
                <w:rFonts w:ascii="Arial" w:hAnsi="Arial" w:cs="Arial"/>
                <w:sz w:val="18"/>
                <w:szCs w:val="22"/>
              </w:rPr>
              <w:t xml:space="preserve">45 </w:t>
            </w:r>
          </w:p>
          <w:p w14:paraId="090C0374" w14:textId="77777777" w:rsidR="00F21FB3" w:rsidRPr="00F21FB3" w:rsidRDefault="00F21FB3" w:rsidP="00F21FB3">
            <w:pPr>
              <w:rPr>
                <w:rFonts w:ascii="Arial" w:hAnsi="Arial" w:cs="Arial"/>
                <w:sz w:val="18"/>
                <w:szCs w:val="22"/>
              </w:rPr>
            </w:pPr>
            <w:r w:rsidRPr="00F21FB3">
              <w:rPr>
                <w:rFonts w:ascii="Arial" w:hAnsi="Arial" w:cs="Arial"/>
                <w:sz w:val="18"/>
                <w:szCs w:val="22"/>
              </w:rPr>
              <w:t>(0.1%)</w:t>
            </w:r>
          </w:p>
        </w:tc>
        <w:tc>
          <w:tcPr>
            <w:tcW w:w="810" w:type="dxa"/>
          </w:tcPr>
          <w:p w14:paraId="2CED24AD" w14:textId="77777777" w:rsidR="00F21FB3" w:rsidRPr="00F21FB3" w:rsidRDefault="00F21FB3" w:rsidP="00F21FB3">
            <w:pPr>
              <w:rPr>
                <w:rFonts w:ascii="Arial" w:hAnsi="Arial" w:cs="Arial"/>
                <w:sz w:val="18"/>
                <w:szCs w:val="22"/>
              </w:rPr>
            </w:pPr>
            <w:r w:rsidRPr="00F21FB3">
              <w:rPr>
                <w:rFonts w:ascii="Arial" w:hAnsi="Arial" w:cs="Arial"/>
                <w:sz w:val="18"/>
                <w:szCs w:val="22"/>
              </w:rPr>
              <w:t xml:space="preserve">864 </w:t>
            </w:r>
          </w:p>
          <w:p w14:paraId="20A4C8C8" w14:textId="77777777" w:rsidR="00F21FB3" w:rsidRPr="00F21FB3" w:rsidRDefault="00F21FB3" w:rsidP="00F21FB3">
            <w:pPr>
              <w:rPr>
                <w:rFonts w:ascii="Arial" w:hAnsi="Arial" w:cs="Arial"/>
                <w:sz w:val="18"/>
                <w:szCs w:val="22"/>
              </w:rPr>
            </w:pPr>
            <w:r w:rsidRPr="00F21FB3">
              <w:rPr>
                <w:rFonts w:ascii="Arial" w:hAnsi="Arial" w:cs="Arial"/>
                <w:sz w:val="18"/>
                <w:szCs w:val="22"/>
              </w:rPr>
              <w:t>(1.5%)</w:t>
            </w:r>
          </w:p>
        </w:tc>
        <w:tc>
          <w:tcPr>
            <w:tcW w:w="1170" w:type="dxa"/>
          </w:tcPr>
          <w:p w14:paraId="6CB76284" w14:textId="77777777" w:rsidR="00F21FB3" w:rsidRPr="00F21FB3" w:rsidRDefault="00F21FB3" w:rsidP="00F21FB3">
            <w:pPr>
              <w:rPr>
                <w:rFonts w:ascii="Arial" w:hAnsi="Arial" w:cs="Arial"/>
                <w:sz w:val="18"/>
                <w:szCs w:val="22"/>
              </w:rPr>
            </w:pPr>
            <w:r w:rsidRPr="00F21FB3">
              <w:rPr>
                <w:rFonts w:ascii="Arial" w:hAnsi="Arial" w:cs="Arial"/>
                <w:sz w:val="18"/>
                <w:szCs w:val="22"/>
              </w:rPr>
              <w:t>2560 (4.4%)</w:t>
            </w:r>
          </w:p>
        </w:tc>
        <w:tc>
          <w:tcPr>
            <w:tcW w:w="1170" w:type="dxa"/>
          </w:tcPr>
          <w:p w14:paraId="524B5531" w14:textId="77777777" w:rsidR="00F21FB3" w:rsidRPr="00F21FB3" w:rsidRDefault="00F21FB3" w:rsidP="00F21FB3">
            <w:pPr>
              <w:rPr>
                <w:rFonts w:ascii="Arial" w:hAnsi="Arial" w:cs="Arial"/>
                <w:sz w:val="18"/>
                <w:szCs w:val="22"/>
              </w:rPr>
            </w:pPr>
            <w:r w:rsidRPr="00F21FB3">
              <w:rPr>
                <w:rFonts w:ascii="Arial" w:hAnsi="Arial" w:cs="Arial"/>
                <w:sz w:val="18"/>
                <w:szCs w:val="22"/>
              </w:rPr>
              <w:t>1287 (2.2%)</w:t>
            </w:r>
          </w:p>
        </w:tc>
        <w:tc>
          <w:tcPr>
            <w:tcW w:w="900" w:type="dxa"/>
          </w:tcPr>
          <w:p w14:paraId="2F1020BA" w14:textId="77777777" w:rsidR="00F21FB3" w:rsidRPr="00F21FB3" w:rsidRDefault="00F21FB3" w:rsidP="00F21FB3">
            <w:pPr>
              <w:rPr>
                <w:rFonts w:ascii="Arial" w:hAnsi="Arial" w:cs="Arial"/>
                <w:sz w:val="18"/>
                <w:szCs w:val="22"/>
              </w:rPr>
            </w:pPr>
            <w:r w:rsidRPr="00F21FB3">
              <w:rPr>
                <w:rFonts w:ascii="Arial" w:hAnsi="Arial" w:cs="Arial"/>
                <w:sz w:val="18"/>
                <w:szCs w:val="22"/>
              </w:rPr>
              <w:t>1320 (2.3%)</w:t>
            </w:r>
          </w:p>
        </w:tc>
        <w:tc>
          <w:tcPr>
            <w:tcW w:w="810" w:type="dxa"/>
          </w:tcPr>
          <w:p w14:paraId="18C456F0" w14:textId="77777777" w:rsidR="00F21FB3" w:rsidRPr="00F21FB3" w:rsidRDefault="00F21FB3" w:rsidP="00F21FB3">
            <w:pPr>
              <w:rPr>
                <w:rFonts w:ascii="Arial" w:hAnsi="Arial" w:cs="Arial"/>
                <w:sz w:val="18"/>
                <w:szCs w:val="22"/>
              </w:rPr>
            </w:pPr>
            <w:r w:rsidRPr="00F21FB3">
              <w:rPr>
                <w:rFonts w:ascii="Arial" w:hAnsi="Arial" w:cs="Arial"/>
                <w:sz w:val="18"/>
                <w:szCs w:val="22"/>
              </w:rPr>
              <w:t xml:space="preserve">330 </w:t>
            </w:r>
          </w:p>
          <w:p w14:paraId="3F480716" w14:textId="77777777" w:rsidR="00F21FB3" w:rsidRPr="00F21FB3" w:rsidRDefault="00F21FB3" w:rsidP="00F21FB3">
            <w:pPr>
              <w:rPr>
                <w:rFonts w:ascii="Arial" w:hAnsi="Arial" w:cs="Arial"/>
                <w:sz w:val="18"/>
                <w:szCs w:val="22"/>
              </w:rPr>
            </w:pPr>
            <w:r w:rsidRPr="00F21FB3">
              <w:rPr>
                <w:rFonts w:ascii="Arial" w:hAnsi="Arial" w:cs="Arial"/>
                <w:sz w:val="18"/>
                <w:szCs w:val="22"/>
              </w:rPr>
              <w:t>(0.6%)</w:t>
            </w:r>
          </w:p>
        </w:tc>
        <w:tc>
          <w:tcPr>
            <w:tcW w:w="990" w:type="dxa"/>
          </w:tcPr>
          <w:p w14:paraId="49449EEC" w14:textId="77777777" w:rsidR="00F21FB3" w:rsidRPr="00F21FB3" w:rsidRDefault="00F21FB3" w:rsidP="00F21FB3">
            <w:pPr>
              <w:rPr>
                <w:rFonts w:ascii="Arial" w:hAnsi="Arial" w:cs="Arial"/>
                <w:sz w:val="18"/>
                <w:szCs w:val="22"/>
              </w:rPr>
            </w:pPr>
            <w:r w:rsidRPr="00F21FB3">
              <w:rPr>
                <w:rFonts w:ascii="Arial" w:hAnsi="Arial" w:cs="Arial"/>
                <w:sz w:val="18"/>
                <w:szCs w:val="22"/>
              </w:rPr>
              <w:t>52934 (90.6%)</w:t>
            </w:r>
          </w:p>
        </w:tc>
        <w:tc>
          <w:tcPr>
            <w:tcW w:w="900" w:type="dxa"/>
          </w:tcPr>
          <w:p w14:paraId="6891ABF5" w14:textId="77777777" w:rsidR="00F21FB3" w:rsidRPr="00F21FB3" w:rsidRDefault="00F21FB3" w:rsidP="00F21FB3">
            <w:pPr>
              <w:rPr>
                <w:rFonts w:ascii="Arial" w:hAnsi="Arial" w:cs="Arial"/>
                <w:sz w:val="18"/>
                <w:szCs w:val="22"/>
              </w:rPr>
            </w:pPr>
            <w:r w:rsidRPr="00F21FB3">
              <w:rPr>
                <w:rFonts w:ascii="Arial" w:hAnsi="Arial" w:cs="Arial"/>
                <w:sz w:val="18"/>
                <w:szCs w:val="22"/>
              </w:rPr>
              <w:t>29993 (51.3%)</w:t>
            </w:r>
          </w:p>
        </w:tc>
        <w:tc>
          <w:tcPr>
            <w:tcW w:w="1170" w:type="dxa"/>
          </w:tcPr>
          <w:p w14:paraId="377EC93F" w14:textId="3EBB7DF3" w:rsidR="00F21FB3" w:rsidRPr="00F21FB3" w:rsidRDefault="00F21FB3" w:rsidP="00F21FB3">
            <w:pPr>
              <w:ind w:right="75"/>
              <w:rPr>
                <w:rFonts w:ascii="Arial" w:hAnsi="Arial" w:cs="Arial"/>
                <w:sz w:val="18"/>
                <w:szCs w:val="22"/>
              </w:rPr>
            </w:pPr>
            <w:r w:rsidRPr="00F21FB3">
              <w:rPr>
                <w:rFonts w:ascii="Arial" w:hAnsi="Arial" w:cs="Arial"/>
                <w:sz w:val="18"/>
                <w:szCs w:val="22"/>
              </w:rPr>
              <w:t>284</w:t>
            </w:r>
            <w:r>
              <w:rPr>
                <w:rFonts w:ascii="Arial" w:hAnsi="Arial" w:cs="Arial"/>
                <w:sz w:val="18"/>
                <w:szCs w:val="22"/>
              </w:rPr>
              <w:t>17</w:t>
            </w:r>
            <w:r w:rsidRPr="00F21FB3">
              <w:rPr>
                <w:rFonts w:ascii="Arial" w:hAnsi="Arial" w:cs="Arial"/>
                <w:sz w:val="18"/>
                <w:szCs w:val="22"/>
              </w:rPr>
              <w:t xml:space="preserve"> (48.7%)</w:t>
            </w:r>
          </w:p>
        </w:tc>
        <w:tc>
          <w:tcPr>
            <w:tcW w:w="1350" w:type="dxa"/>
          </w:tcPr>
          <w:p w14:paraId="15FB374D" w14:textId="77777777" w:rsidR="00F21FB3" w:rsidRPr="00F21FB3" w:rsidRDefault="00F21FB3" w:rsidP="00F21FB3">
            <w:pPr>
              <w:rPr>
                <w:rFonts w:ascii="Arial" w:hAnsi="Arial" w:cs="Arial"/>
                <w:sz w:val="18"/>
                <w:szCs w:val="22"/>
              </w:rPr>
            </w:pPr>
            <w:r w:rsidRPr="00F21FB3">
              <w:rPr>
                <w:rFonts w:ascii="Arial" w:hAnsi="Arial" w:cs="Arial"/>
                <w:sz w:val="18"/>
                <w:szCs w:val="22"/>
              </w:rPr>
              <w:t>Not collected</w:t>
            </w:r>
          </w:p>
        </w:tc>
      </w:tr>
      <w:tr w:rsidR="000A618F" w:rsidRPr="00F21FB3" w14:paraId="56C80178" w14:textId="77777777" w:rsidTr="000A618F">
        <w:trPr>
          <w:trHeight w:val="701"/>
        </w:trPr>
        <w:tc>
          <w:tcPr>
            <w:tcW w:w="1165" w:type="dxa"/>
          </w:tcPr>
          <w:p w14:paraId="521D9F8E" w14:textId="77777777" w:rsidR="00F21FB3" w:rsidRPr="00F21FB3" w:rsidRDefault="00F21FB3" w:rsidP="00F21FB3">
            <w:pPr>
              <w:rPr>
                <w:rFonts w:ascii="Arial" w:hAnsi="Arial" w:cs="Arial"/>
                <w:sz w:val="18"/>
                <w:szCs w:val="22"/>
              </w:rPr>
            </w:pPr>
            <w:r w:rsidRPr="00F21FB3">
              <w:rPr>
                <w:rFonts w:ascii="Arial" w:hAnsi="Arial" w:cs="Arial"/>
                <w:sz w:val="18"/>
                <w:szCs w:val="22"/>
              </w:rPr>
              <w:t xml:space="preserve">Elected Officials </w:t>
            </w:r>
          </w:p>
        </w:tc>
        <w:tc>
          <w:tcPr>
            <w:tcW w:w="990" w:type="dxa"/>
          </w:tcPr>
          <w:p w14:paraId="557EF821"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810" w:type="dxa"/>
          </w:tcPr>
          <w:p w14:paraId="0301F943"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1170" w:type="dxa"/>
          </w:tcPr>
          <w:p w14:paraId="7DC428B2"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1170" w:type="dxa"/>
          </w:tcPr>
          <w:p w14:paraId="695A3F0F" w14:textId="77777777" w:rsidR="00F21FB3" w:rsidRPr="00F21FB3" w:rsidRDefault="00F21FB3" w:rsidP="00F21FB3">
            <w:pPr>
              <w:rPr>
                <w:rFonts w:ascii="Arial" w:hAnsi="Arial" w:cs="Arial"/>
                <w:sz w:val="18"/>
                <w:szCs w:val="22"/>
              </w:rPr>
            </w:pPr>
            <w:r w:rsidRPr="00F21FB3">
              <w:rPr>
                <w:rFonts w:ascii="Arial" w:hAnsi="Arial" w:cs="Arial"/>
                <w:sz w:val="18"/>
                <w:szCs w:val="22"/>
              </w:rPr>
              <w:t>2</w:t>
            </w:r>
          </w:p>
          <w:p w14:paraId="4631FFBC" w14:textId="77777777" w:rsidR="00F21FB3" w:rsidRPr="00F21FB3" w:rsidRDefault="00F21FB3" w:rsidP="00F21FB3">
            <w:pPr>
              <w:rPr>
                <w:rFonts w:ascii="Arial" w:hAnsi="Arial" w:cs="Arial"/>
                <w:sz w:val="18"/>
                <w:szCs w:val="22"/>
              </w:rPr>
            </w:pPr>
            <w:r w:rsidRPr="00F21FB3">
              <w:rPr>
                <w:rFonts w:ascii="Arial" w:hAnsi="Arial" w:cs="Arial"/>
                <w:sz w:val="18"/>
                <w:szCs w:val="22"/>
              </w:rPr>
              <w:t>(28.6%)</w:t>
            </w:r>
          </w:p>
        </w:tc>
        <w:tc>
          <w:tcPr>
            <w:tcW w:w="900" w:type="dxa"/>
          </w:tcPr>
          <w:p w14:paraId="072CAE9C"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810" w:type="dxa"/>
          </w:tcPr>
          <w:p w14:paraId="58334BF2"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990" w:type="dxa"/>
          </w:tcPr>
          <w:p w14:paraId="42F5625F" w14:textId="77777777" w:rsidR="00F21FB3" w:rsidRPr="00F21FB3" w:rsidRDefault="00F21FB3" w:rsidP="00F21FB3">
            <w:pPr>
              <w:rPr>
                <w:rFonts w:ascii="Arial" w:hAnsi="Arial" w:cs="Arial"/>
                <w:sz w:val="18"/>
                <w:szCs w:val="22"/>
              </w:rPr>
            </w:pPr>
            <w:r w:rsidRPr="00F21FB3">
              <w:rPr>
                <w:rFonts w:ascii="Arial" w:hAnsi="Arial" w:cs="Arial"/>
                <w:sz w:val="18"/>
                <w:szCs w:val="22"/>
              </w:rPr>
              <w:t>5</w:t>
            </w:r>
          </w:p>
          <w:p w14:paraId="5ACBC016" w14:textId="77777777" w:rsidR="00F21FB3" w:rsidRPr="00F21FB3" w:rsidRDefault="00F21FB3" w:rsidP="00F21FB3">
            <w:pPr>
              <w:rPr>
                <w:rFonts w:ascii="Arial" w:hAnsi="Arial" w:cs="Arial"/>
                <w:sz w:val="18"/>
                <w:szCs w:val="22"/>
              </w:rPr>
            </w:pPr>
            <w:r w:rsidRPr="00F21FB3">
              <w:rPr>
                <w:rFonts w:ascii="Arial" w:hAnsi="Arial" w:cs="Arial"/>
                <w:sz w:val="18"/>
                <w:szCs w:val="22"/>
              </w:rPr>
              <w:t>(71.4%)</w:t>
            </w:r>
          </w:p>
        </w:tc>
        <w:tc>
          <w:tcPr>
            <w:tcW w:w="900" w:type="dxa"/>
          </w:tcPr>
          <w:p w14:paraId="5594E335" w14:textId="77777777" w:rsidR="00F21FB3" w:rsidRPr="00F21FB3" w:rsidRDefault="00F21FB3" w:rsidP="00F21FB3">
            <w:pPr>
              <w:rPr>
                <w:rFonts w:ascii="Arial" w:hAnsi="Arial" w:cs="Arial"/>
                <w:sz w:val="18"/>
                <w:szCs w:val="22"/>
              </w:rPr>
            </w:pPr>
            <w:r w:rsidRPr="00F21FB3">
              <w:rPr>
                <w:rFonts w:ascii="Arial" w:hAnsi="Arial" w:cs="Arial"/>
                <w:sz w:val="18"/>
                <w:szCs w:val="22"/>
              </w:rPr>
              <w:t>1</w:t>
            </w:r>
          </w:p>
          <w:p w14:paraId="4BDD5294" w14:textId="77777777" w:rsidR="00F21FB3" w:rsidRPr="00F21FB3" w:rsidRDefault="00F21FB3" w:rsidP="00F21FB3">
            <w:pPr>
              <w:rPr>
                <w:rFonts w:ascii="Arial" w:hAnsi="Arial" w:cs="Arial"/>
                <w:sz w:val="18"/>
                <w:szCs w:val="22"/>
              </w:rPr>
            </w:pPr>
            <w:r w:rsidRPr="00F21FB3">
              <w:rPr>
                <w:rFonts w:ascii="Arial" w:hAnsi="Arial" w:cs="Arial"/>
                <w:sz w:val="18"/>
                <w:szCs w:val="22"/>
              </w:rPr>
              <w:t>(14.3%)</w:t>
            </w:r>
          </w:p>
        </w:tc>
        <w:tc>
          <w:tcPr>
            <w:tcW w:w="1170" w:type="dxa"/>
          </w:tcPr>
          <w:p w14:paraId="04B5C7F1" w14:textId="77777777" w:rsidR="00F21FB3" w:rsidRPr="00F21FB3" w:rsidRDefault="00F21FB3" w:rsidP="00F21FB3">
            <w:pPr>
              <w:rPr>
                <w:rFonts w:ascii="Arial" w:hAnsi="Arial" w:cs="Arial"/>
                <w:sz w:val="18"/>
                <w:szCs w:val="22"/>
              </w:rPr>
            </w:pPr>
            <w:r w:rsidRPr="00F21FB3">
              <w:rPr>
                <w:rFonts w:ascii="Arial" w:hAnsi="Arial" w:cs="Arial"/>
                <w:sz w:val="18"/>
                <w:szCs w:val="22"/>
              </w:rPr>
              <w:t>6</w:t>
            </w:r>
          </w:p>
          <w:p w14:paraId="4CC429AA" w14:textId="77777777" w:rsidR="00F21FB3" w:rsidRPr="00F21FB3" w:rsidRDefault="00F21FB3" w:rsidP="00F21FB3">
            <w:pPr>
              <w:rPr>
                <w:rFonts w:ascii="Arial" w:hAnsi="Arial" w:cs="Arial"/>
                <w:sz w:val="18"/>
                <w:szCs w:val="22"/>
              </w:rPr>
            </w:pPr>
            <w:r w:rsidRPr="00F21FB3">
              <w:rPr>
                <w:rFonts w:ascii="Arial" w:hAnsi="Arial" w:cs="Arial"/>
                <w:sz w:val="18"/>
                <w:szCs w:val="22"/>
              </w:rPr>
              <w:t>(85.7%)</w:t>
            </w:r>
          </w:p>
        </w:tc>
        <w:tc>
          <w:tcPr>
            <w:tcW w:w="1350" w:type="dxa"/>
          </w:tcPr>
          <w:p w14:paraId="1C7F32AE" w14:textId="77777777" w:rsidR="00F21FB3" w:rsidRPr="00F21FB3" w:rsidRDefault="00F21FB3" w:rsidP="00F21FB3">
            <w:pPr>
              <w:rPr>
                <w:rFonts w:ascii="Arial" w:hAnsi="Arial" w:cs="Arial"/>
                <w:sz w:val="18"/>
                <w:szCs w:val="22"/>
              </w:rPr>
            </w:pPr>
            <w:r w:rsidRPr="00F21FB3">
              <w:rPr>
                <w:rFonts w:ascii="Arial" w:hAnsi="Arial" w:cs="Arial"/>
                <w:sz w:val="18"/>
                <w:szCs w:val="22"/>
              </w:rPr>
              <w:t>Not collected</w:t>
            </w:r>
          </w:p>
        </w:tc>
      </w:tr>
      <w:tr w:rsidR="000A618F" w:rsidRPr="00F21FB3" w14:paraId="5C8279D2" w14:textId="77777777" w:rsidTr="000A618F">
        <w:trPr>
          <w:trHeight w:val="890"/>
        </w:trPr>
        <w:tc>
          <w:tcPr>
            <w:tcW w:w="1165" w:type="dxa"/>
          </w:tcPr>
          <w:p w14:paraId="51ED44A4" w14:textId="77777777" w:rsidR="00F21FB3" w:rsidRPr="00F21FB3" w:rsidRDefault="00F21FB3" w:rsidP="00F21FB3">
            <w:pPr>
              <w:rPr>
                <w:rFonts w:ascii="Arial" w:hAnsi="Arial" w:cs="Arial"/>
                <w:sz w:val="18"/>
                <w:szCs w:val="22"/>
              </w:rPr>
            </w:pPr>
            <w:r w:rsidRPr="00F21FB3">
              <w:rPr>
                <w:rFonts w:ascii="Arial" w:hAnsi="Arial" w:cs="Arial"/>
                <w:sz w:val="18"/>
                <w:szCs w:val="22"/>
              </w:rPr>
              <w:t>City Staff Department Heads</w:t>
            </w:r>
          </w:p>
        </w:tc>
        <w:tc>
          <w:tcPr>
            <w:tcW w:w="990" w:type="dxa"/>
          </w:tcPr>
          <w:p w14:paraId="166F1E93"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810" w:type="dxa"/>
          </w:tcPr>
          <w:p w14:paraId="3FF49C75"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1170" w:type="dxa"/>
          </w:tcPr>
          <w:p w14:paraId="2623110B" w14:textId="77777777" w:rsidR="00F21FB3" w:rsidRPr="00F21FB3" w:rsidRDefault="00F21FB3" w:rsidP="00F21FB3">
            <w:pPr>
              <w:rPr>
                <w:rFonts w:ascii="Arial" w:hAnsi="Arial" w:cs="Arial"/>
                <w:sz w:val="18"/>
                <w:szCs w:val="22"/>
              </w:rPr>
            </w:pPr>
            <w:r w:rsidRPr="00F21FB3">
              <w:rPr>
                <w:rFonts w:ascii="Arial" w:hAnsi="Arial" w:cs="Arial"/>
                <w:sz w:val="18"/>
                <w:szCs w:val="22"/>
              </w:rPr>
              <w:t>1</w:t>
            </w:r>
          </w:p>
          <w:p w14:paraId="2A5192FD" w14:textId="77777777" w:rsidR="00F21FB3" w:rsidRPr="00F21FB3" w:rsidRDefault="00F21FB3" w:rsidP="00F21FB3">
            <w:pPr>
              <w:rPr>
                <w:rFonts w:ascii="Arial" w:hAnsi="Arial" w:cs="Arial"/>
                <w:sz w:val="18"/>
                <w:szCs w:val="22"/>
              </w:rPr>
            </w:pPr>
            <w:r w:rsidRPr="00F21FB3">
              <w:rPr>
                <w:rFonts w:ascii="Arial" w:hAnsi="Arial" w:cs="Arial"/>
                <w:sz w:val="18"/>
                <w:szCs w:val="22"/>
              </w:rPr>
              <w:t>(3.5%)</w:t>
            </w:r>
          </w:p>
        </w:tc>
        <w:tc>
          <w:tcPr>
            <w:tcW w:w="1170" w:type="dxa"/>
          </w:tcPr>
          <w:p w14:paraId="1680AC09"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900" w:type="dxa"/>
          </w:tcPr>
          <w:p w14:paraId="61548A9E"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810" w:type="dxa"/>
          </w:tcPr>
          <w:p w14:paraId="0356B5D4"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990" w:type="dxa"/>
          </w:tcPr>
          <w:p w14:paraId="308A451B" w14:textId="77777777" w:rsidR="00F21FB3" w:rsidRPr="00F21FB3" w:rsidRDefault="00F21FB3" w:rsidP="00F21FB3">
            <w:pPr>
              <w:rPr>
                <w:rFonts w:ascii="Arial" w:hAnsi="Arial" w:cs="Arial"/>
                <w:sz w:val="18"/>
                <w:szCs w:val="22"/>
              </w:rPr>
            </w:pPr>
            <w:r w:rsidRPr="00F21FB3">
              <w:rPr>
                <w:rFonts w:ascii="Arial" w:hAnsi="Arial" w:cs="Arial"/>
                <w:sz w:val="18"/>
                <w:szCs w:val="22"/>
              </w:rPr>
              <w:t>28</w:t>
            </w:r>
          </w:p>
          <w:p w14:paraId="4389F466" w14:textId="77777777" w:rsidR="00F21FB3" w:rsidRPr="00F21FB3" w:rsidRDefault="00F21FB3" w:rsidP="00F21FB3">
            <w:pPr>
              <w:rPr>
                <w:rFonts w:ascii="Arial" w:hAnsi="Arial" w:cs="Arial"/>
                <w:sz w:val="18"/>
                <w:szCs w:val="22"/>
              </w:rPr>
            </w:pPr>
            <w:r w:rsidRPr="00F21FB3">
              <w:rPr>
                <w:rFonts w:ascii="Arial" w:hAnsi="Arial" w:cs="Arial"/>
                <w:sz w:val="18"/>
                <w:szCs w:val="22"/>
              </w:rPr>
              <w:t>(96.5%)</w:t>
            </w:r>
          </w:p>
        </w:tc>
        <w:tc>
          <w:tcPr>
            <w:tcW w:w="900" w:type="dxa"/>
          </w:tcPr>
          <w:p w14:paraId="1E71D3DC" w14:textId="77777777" w:rsidR="00F21FB3" w:rsidRPr="00F21FB3" w:rsidRDefault="00F21FB3" w:rsidP="00F21FB3">
            <w:pPr>
              <w:rPr>
                <w:rFonts w:ascii="Arial" w:hAnsi="Arial" w:cs="Arial"/>
                <w:sz w:val="18"/>
                <w:szCs w:val="22"/>
              </w:rPr>
            </w:pPr>
            <w:r w:rsidRPr="00F21FB3">
              <w:rPr>
                <w:rFonts w:ascii="Arial" w:hAnsi="Arial" w:cs="Arial"/>
                <w:sz w:val="18"/>
                <w:szCs w:val="22"/>
              </w:rPr>
              <w:t>17</w:t>
            </w:r>
          </w:p>
          <w:p w14:paraId="0FD95A7E" w14:textId="77777777" w:rsidR="00F21FB3" w:rsidRPr="00F21FB3" w:rsidRDefault="00F21FB3" w:rsidP="00F21FB3">
            <w:pPr>
              <w:rPr>
                <w:rFonts w:ascii="Arial" w:hAnsi="Arial" w:cs="Arial"/>
                <w:sz w:val="18"/>
                <w:szCs w:val="22"/>
              </w:rPr>
            </w:pPr>
            <w:r w:rsidRPr="00F21FB3">
              <w:rPr>
                <w:rFonts w:ascii="Arial" w:hAnsi="Arial" w:cs="Arial"/>
                <w:sz w:val="18"/>
                <w:szCs w:val="22"/>
              </w:rPr>
              <w:t>(58.6%)</w:t>
            </w:r>
          </w:p>
        </w:tc>
        <w:tc>
          <w:tcPr>
            <w:tcW w:w="1170" w:type="dxa"/>
          </w:tcPr>
          <w:p w14:paraId="207156C3" w14:textId="77777777" w:rsidR="00F21FB3" w:rsidRPr="00F21FB3" w:rsidRDefault="00F21FB3" w:rsidP="00F21FB3">
            <w:pPr>
              <w:rPr>
                <w:rFonts w:ascii="Arial" w:hAnsi="Arial" w:cs="Arial"/>
                <w:sz w:val="18"/>
                <w:szCs w:val="22"/>
              </w:rPr>
            </w:pPr>
            <w:r w:rsidRPr="00F21FB3">
              <w:rPr>
                <w:rFonts w:ascii="Arial" w:hAnsi="Arial" w:cs="Arial"/>
                <w:sz w:val="18"/>
                <w:szCs w:val="22"/>
              </w:rPr>
              <w:t>12</w:t>
            </w:r>
          </w:p>
          <w:p w14:paraId="371A3927" w14:textId="77777777" w:rsidR="00F21FB3" w:rsidRPr="00F21FB3" w:rsidRDefault="00F21FB3" w:rsidP="00F21FB3">
            <w:pPr>
              <w:rPr>
                <w:rFonts w:ascii="Arial" w:hAnsi="Arial" w:cs="Arial"/>
                <w:sz w:val="18"/>
                <w:szCs w:val="22"/>
              </w:rPr>
            </w:pPr>
            <w:r w:rsidRPr="00F21FB3">
              <w:rPr>
                <w:rFonts w:ascii="Arial" w:hAnsi="Arial" w:cs="Arial"/>
                <w:sz w:val="18"/>
                <w:szCs w:val="22"/>
              </w:rPr>
              <w:t>(41.4%)</w:t>
            </w:r>
          </w:p>
        </w:tc>
        <w:tc>
          <w:tcPr>
            <w:tcW w:w="1350" w:type="dxa"/>
          </w:tcPr>
          <w:p w14:paraId="040F5D7F" w14:textId="77777777" w:rsidR="00F21FB3" w:rsidRPr="00F21FB3" w:rsidRDefault="00F21FB3" w:rsidP="00F21FB3">
            <w:pPr>
              <w:rPr>
                <w:rFonts w:ascii="Arial" w:hAnsi="Arial" w:cs="Arial"/>
                <w:sz w:val="18"/>
                <w:szCs w:val="22"/>
              </w:rPr>
            </w:pPr>
            <w:r w:rsidRPr="00F21FB3">
              <w:rPr>
                <w:rFonts w:ascii="Arial" w:hAnsi="Arial" w:cs="Arial"/>
                <w:sz w:val="18"/>
                <w:szCs w:val="22"/>
              </w:rPr>
              <w:t>Not collected</w:t>
            </w:r>
          </w:p>
        </w:tc>
      </w:tr>
      <w:tr w:rsidR="000A618F" w:rsidRPr="00F21FB3" w14:paraId="7423B412" w14:textId="77777777" w:rsidTr="000A618F">
        <w:trPr>
          <w:trHeight w:val="800"/>
        </w:trPr>
        <w:tc>
          <w:tcPr>
            <w:tcW w:w="1165" w:type="dxa"/>
          </w:tcPr>
          <w:p w14:paraId="14885F55" w14:textId="77777777" w:rsidR="00F21FB3" w:rsidRPr="00F21FB3" w:rsidRDefault="00F21FB3" w:rsidP="00F21FB3">
            <w:pPr>
              <w:rPr>
                <w:rFonts w:ascii="Arial" w:hAnsi="Arial" w:cs="Arial"/>
                <w:sz w:val="18"/>
                <w:szCs w:val="22"/>
              </w:rPr>
            </w:pPr>
            <w:r w:rsidRPr="00F21FB3">
              <w:rPr>
                <w:rFonts w:ascii="Arial" w:hAnsi="Arial" w:cs="Arial"/>
                <w:sz w:val="18"/>
                <w:szCs w:val="22"/>
              </w:rPr>
              <w:t>City Staff</w:t>
            </w:r>
          </w:p>
        </w:tc>
        <w:tc>
          <w:tcPr>
            <w:tcW w:w="990" w:type="dxa"/>
          </w:tcPr>
          <w:p w14:paraId="4EBE04E3" w14:textId="77777777" w:rsidR="00F21FB3" w:rsidRPr="00F21FB3" w:rsidRDefault="00F21FB3" w:rsidP="00F21FB3">
            <w:pPr>
              <w:rPr>
                <w:rFonts w:ascii="Arial" w:hAnsi="Arial" w:cs="Arial"/>
                <w:sz w:val="18"/>
                <w:szCs w:val="22"/>
              </w:rPr>
            </w:pPr>
            <w:r w:rsidRPr="00F21FB3">
              <w:rPr>
                <w:rFonts w:ascii="Arial" w:hAnsi="Arial" w:cs="Arial"/>
                <w:sz w:val="18"/>
                <w:szCs w:val="22"/>
              </w:rPr>
              <w:t>1</w:t>
            </w:r>
          </w:p>
          <w:p w14:paraId="6ACE5D77" w14:textId="77777777" w:rsidR="00F21FB3" w:rsidRPr="00F21FB3" w:rsidRDefault="00F21FB3" w:rsidP="00F21FB3">
            <w:pPr>
              <w:rPr>
                <w:rFonts w:ascii="Arial" w:hAnsi="Arial" w:cs="Arial"/>
                <w:sz w:val="18"/>
                <w:szCs w:val="22"/>
              </w:rPr>
            </w:pPr>
            <w:r w:rsidRPr="00F21FB3">
              <w:rPr>
                <w:rFonts w:ascii="Arial" w:hAnsi="Arial" w:cs="Arial"/>
                <w:sz w:val="18"/>
                <w:szCs w:val="22"/>
              </w:rPr>
              <w:t>(0.1%)</w:t>
            </w:r>
          </w:p>
        </w:tc>
        <w:tc>
          <w:tcPr>
            <w:tcW w:w="810" w:type="dxa"/>
          </w:tcPr>
          <w:p w14:paraId="09E498BE"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1170" w:type="dxa"/>
          </w:tcPr>
          <w:p w14:paraId="21C463E7" w14:textId="77777777" w:rsidR="00F21FB3" w:rsidRPr="00F21FB3" w:rsidRDefault="00F21FB3" w:rsidP="00F21FB3">
            <w:pPr>
              <w:rPr>
                <w:rFonts w:ascii="Arial" w:hAnsi="Arial" w:cs="Arial"/>
                <w:sz w:val="18"/>
                <w:szCs w:val="22"/>
              </w:rPr>
            </w:pPr>
            <w:r w:rsidRPr="00F21FB3">
              <w:rPr>
                <w:rFonts w:ascii="Arial" w:hAnsi="Arial" w:cs="Arial"/>
                <w:sz w:val="18"/>
                <w:szCs w:val="22"/>
              </w:rPr>
              <w:t>34</w:t>
            </w:r>
          </w:p>
          <w:p w14:paraId="06395536" w14:textId="77777777" w:rsidR="00F21FB3" w:rsidRPr="00F21FB3" w:rsidRDefault="00F21FB3" w:rsidP="00F21FB3">
            <w:pPr>
              <w:rPr>
                <w:rFonts w:ascii="Arial" w:hAnsi="Arial" w:cs="Arial"/>
                <w:sz w:val="18"/>
                <w:szCs w:val="22"/>
              </w:rPr>
            </w:pPr>
            <w:r w:rsidRPr="00F21FB3">
              <w:rPr>
                <w:rFonts w:ascii="Arial" w:hAnsi="Arial" w:cs="Arial"/>
                <w:sz w:val="18"/>
                <w:szCs w:val="22"/>
              </w:rPr>
              <w:t>(3.7%)</w:t>
            </w:r>
          </w:p>
        </w:tc>
        <w:tc>
          <w:tcPr>
            <w:tcW w:w="1170" w:type="dxa"/>
          </w:tcPr>
          <w:p w14:paraId="6086A63F" w14:textId="77777777" w:rsidR="00F21FB3" w:rsidRPr="00F21FB3" w:rsidRDefault="00F21FB3" w:rsidP="00F21FB3">
            <w:pPr>
              <w:rPr>
                <w:rFonts w:ascii="Arial" w:hAnsi="Arial" w:cs="Arial"/>
                <w:sz w:val="18"/>
                <w:szCs w:val="22"/>
              </w:rPr>
            </w:pPr>
            <w:r w:rsidRPr="00F21FB3">
              <w:rPr>
                <w:rFonts w:ascii="Arial" w:hAnsi="Arial" w:cs="Arial"/>
                <w:sz w:val="18"/>
                <w:szCs w:val="22"/>
              </w:rPr>
              <w:t>18</w:t>
            </w:r>
          </w:p>
          <w:p w14:paraId="28A4B07B" w14:textId="77777777" w:rsidR="00F21FB3" w:rsidRPr="00F21FB3" w:rsidRDefault="00F21FB3" w:rsidP="00F21FB3">
            <w:pPr>
              <w:rPr>
                <w:rFonts w:ascii="Arial" w:hAnsi="Arial" w:cs="Arial"/>
                <w:sz w:val="18"/>
                <w:szCs w:val="22"/>
              </w:rPr>
            </w:pPr>
            <w:r w:rsidRPr="00F21FB3">
              <w:rPr>
                <w:rFonts w:ascii="Arial" w:hAnsi="Arial" w:cs="Arial"/>
                <w:sz w:val="18"/>
                <w:szCs w:val="22"/>
              </w:rPr>
              <w:t>(1.9%)</w:t>
            </w:r>
          </w:p>
        </w:tc>
        <w:tc>
          <w:tcPr>
            <w:tcW w:w="900" w:type="dxa"/>
          </w:tcPr>
          <w:p w14:paraId="5113203F"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810" w:type="dxa"/>
          </w:tcPr>
          <w:p w14:paraId="65C8E840"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990" w:type="dxa"/>
          </w:tcPr>
          <w:p w14:paraId="6782D782" w14:textId="77777777" w:rsidR="00F21FB3" w:rsidRPr="00F21FB3" w:rsidRDefault="00F21FB3" w:rsidP="00F21FB3">
            <w:pPr>
              <w:rPr>
                <w:rFonts w:ascii="Arial" w:hAnsi="Arial" w:cs="Arial"/>
                <w:sz w:val="18"/>
                <w:szCs w:val="22"/>
              </w:rPr>
            </w:pPr>
            <w:r w:rsidRPr="00F21FB3">
              <w:rPr>
                <w:rFonts w:ascii="Arial" w:hAnsi="Arial" w:cs="Arial"/>
                <w:sz w:val="18"/>
                <w:szCs w:val="22"/>
              </w:rPr>
              <w:t>873</w:t>
            </w:r>
          </w:p>
          <w:p w14:paraId="21928486" w14:textId="77777777" w:rsidR="00F21FB3" w:rsidRPr="00F21FB3" w:rsidRDefault="00F21FB3" w:rsidP="00F21FB3">
            <w:pPr>
              <w:rPr>
                <w:rFonts w:ascii="Arial" w:hAnsi="Arial" w:cs="Arial"/>
                <w:sz w:val="18"/>
                <w:szCs w:val="22"/>
              </w:rPr>
            </w:pPr>
            <w:r w:rsidRPr="00F21FB3">
              <w:rPr>
                <w:rFonts w:ascii="Arial" w:hAnsi="Arial" w:cs="Arial"/>
                <w:sz w:val="18"/>
                <w:szCs w:val="22"/>
              </w:rPr>
              <w:t>(94.3%)</w:t>
            </w:r>
          </w:p>
        </w:tc>
        <w:tc>
          <w:tcPr>
            <w:tcW w:w="900" w:type="dxa"/>
          </w:tcPr>
          <w:p w14:paraId="0CF2CA8C" w14:textId="77777777" w:rsidR="00F21FB3" w:rsidRPr="00F21FB3" w:rsidRDefault="00F21FB3" w:rsidP="00F21FB3">
            <w:pPr>
              <w:rPr>
                <w:rFonts w:ascii="Arial" w:hAnsi="Arial" w:cs="Arial"/>
                <w:sz w:val="18"/>
                <w:szCs w:val="22"/>
              </w:rPr>
            </w:pPr>
            <w:r w:rsidRPr="00F21FB3">
              <w:rPr>
                <w:rFonts w:ascii="Arial" w:hAnsi="Arial" w:cs="Arial"/>
                <w:sz w:val="18"/>
                <w:szCs w:val="22"/>
              </w:rPr>
              <w:t>314</w:t>
            </w:r>
          </w:p>
          <w:p w14:paraId="5951035F" w14:textId="77777777" w:rsidR="00F21FB3" w:rsidRPr="00F21FB3" w:rsidRDefault="00F21FB3" w:rsidP="00F21FB3">
            <w:pPr>
              <w:rPr>
                <w:rFonts w:ascii="Arial" w:hAnsi="Arial" w:cs="Arial"/>
                <w:sz w:val="18"/>
                <w:szCs w:val="22"/>
              </w:rPr>
            </w:pPr>
            <w:r w:rsidRPr="00F21FB3">
              <w:rPr>
                <w:rFonts w:ascii="Arial" w:hAnsi="Arial" w:cs="Arial"/>
                <w:sz w:val="18"/>
                <w:szCs w:val="22"/>
              </w:rPr>
              <w:t>(33.9%)</w:t>
            </w:r>
          </w:p>
        </w:tc>
        <w:tc>
          <w:tcPr>
            <w:tcW w:w="1170" w:type="dxa"/>
          </w:tcPr>
          <w:p w14:paraId="13FB3B4A" w14:textId="77777777" w:rsidR="00F21FB3" w:rsidRPr="00F21FB3" w:rsidRDefault="00F21FB3" w:rsidP="00F21FB3">
            <w:pPr>
              <w:rPr>
                <w:rFonts w:ascii="Arial" w:hAnsi="Arial" w:cs="Arial"/>
                <w:sz w:val="18"/>
                <w:szCs w:val="22"/>
              </w:rPr>
            </w:pPr>
            <w:r w:rsidRPr="00F21FB3">
              <w:rPr>
                <w:rFonts w:ascii="Arial" w:hAnsi="Arial" w:cs="Arial"/>
                <w:sz w:val="18"/>
                <w:szCs w:val="22"/>
              </w:rPr>
              <w:t>612</w:t>
            </w:r>
          </w:p>
          <w:p w14:paraId="281E4F50" w14:textId="77777777" w:rsidR="00F21FB3" w:rsidRPr="00F21FB3" w:rsidRDefault="00F21FB3" w:rsidP="00F21FB3">
            <w:pPr>
              <w:rPr>
                <w:rFonts w:ascii="Arial" w:hAnsi="Arial" w:cs="Arial"/>
                <w:sz w:val="18"/>
                <w:szCs w:val="22"/>
              </w:rPr>
            </w:pPr>
            <w:r w:rsidRPr="00F21FB3">
              <w:rPr>
                <w:rFonts w:ascii="Arial" w:hAnsi="Arial" w:cs="Arial"/>
                <w:sz w:val="18"/>
                <w:szCs w:val="22"/>
              </w:rPr>
              <w:t>(66.1%)</w:t>
            </w:r>
          </w:p>
        </w:tc>
        <w:tc>
          <w:tcPr>
            <w:tcW w:w="1350" w:type="dxa"/>
          </w:tcPr>
          <w:p w14:paraId="2DD58A34" w14:textId="77777777" w:rsidR="00F21FB3" w:rsidRPr="00F21FB3" w:rsidRDefault="00F21FB3" w:rsidP="00F21FB3">
            <w:pPr>
              <w:rPr>
                <w:rFonts w:ascii="Arial" w:hAnsi="Arial" w:cs="Arial"/>
                <w:sz w:val="18"/>
                <w:szCs w:val="22"/>
              </w:rPr>
            </w:pPr>
            <w:r w:rsidRPr="00F21FB3">
              <w:rPr>
                <w:rFonts w:ascii="Arial" w:hAnsi="Arial" w:cs="Arial"/>
                <w:sz w:val="18"/>
                <w:szCs w:val="22"/>
              </w:rPr>
              <w:t>Not collected</w:t>
            </w:r>
          </w:p>
        </w:tc>
      </w:tr>
      <w:tr w:rsidR="00F21FB3" w:rsidRPr="00F21FB3" w14:paraId="690C12A2" w14:textId="77777777" w:rsidTr="000A618F">
        <w:trPr>
          <w:trHeight w:val="710"/>
        </w:trPr>
        <w:tc>
          <w:tcPr>
            <w:tcW w:w="1165" w:type="dxa"/>
          </w:tcPr>
          <w:p w14:paraId="18C005CF" w14:textId="77777777" w:rsidR="00F21FB3" w:rsidRPr="00F21FB3" w:rsidRDefault="00F21FB3" w:rsidP="00F21FB3">
            <w:pPr>
              <w:rPr>
                <w:rFonts w:ascii="Arial" w:hAnsi="Arial" w:cs="Arial"/>
                <w:sz w:val="18"/>
                <w:szCs w:val="22"/>
              </w:rPr>
            </w:pPr>
            <w:r w:rsidRPr="00F21FB3">
              <w:rPr>
                <w:rFonts w:ascii="Arial" w:hAnsi="Arial" w:cs="Arial"/>
                <w:sz w:val="18"/>
                <w:szCs w:val="22"/>
              </w:rPr>
              <w:t>Venders and Contractors</w:t>
            </w:r>
          </w:p>
        </w:tc>
        <w:tc>
          <w:tcPr>
            <w:tcW w:w="10260" w:type="dxa"/>
            <w:gridSpan w:val="10"/>
          </w:tcPr>
          <w:p w14:paraId="19ABA600" w14:textId="77777777" w:rsidR="00F21FB3" w:rsidRPr="00F21FB3" w:rsidRDefault="00F21FB3" w:rsidP="00F21FB3">
            <w:pPr>
              <w:rPr>
                <w:rFonts w:ascii="Arial" w:hAnsi="Arial" w:cs="Arial"/>
                <w:sz w:val="18"/>
                <w:szCs w:val="22"/>
              </w:rPr>
            </w:pPr>
            <w:r w:rsidRPr="00F21FB3">
              <w:rPr>
                <w:rFonts w:ascii="Arial" w:hAnsi="Arial" w:cs="Arial"/>
                <w:sz w:val="18"/>
                <w:szCs w:val="22"/>
              </w:rPr>
              <w:t>185 of our vendors and contractors in the past year have voluntarily identified themselves as female or minority owned</w:t>
            </w:r>
          </w:p>
        </w:tc>
      </w:tr>
      <w:tr w:rsidR="000A618F" w:rsidRPr="00F21FB3" w14:paraId="15C7C64A" w14:textId="77777777" w:rsidTr="000A618F">
        <w:trPr>
          <w:trHeight w:val="980"/>
        </w:trPr>
        <w:tc>
          <w:tcPr>
            <w:tcW w:w="1165" w:type="dxa"/>
          </w:tcPr>
          <w:p w14:paraId="0F33B961" w14:textId="77777777" w:rsidR="00F21FB3" w:rsidRPr="00F21FB3" w:rsidRDefault="00F21FB3" w:rsidP="00F21FB3">
            <w:pPr>
              <w:rPr>
                <w:rFonts w:ascii="Arial" w:hAnsi="Arial" w:cs="Arial"/>
                <w:sz w:val="18"/>
                <w:szCs w:val="22"/>
              </w:rPr>
            </w:pPr>
            <w:r w:rsidRPr="00F21FB3">
              <w:rPr>
                <w:rFonts w:ascii="Arial" w:hAnsi="Arial" w:cs="Arial"/>
                <w:sz w:val="18"/>
                <w:szCs w:val="22"/>
              </w:rPr>
              <w:t>Resident Boards and Commissions</w:t>
            </w:r>
          </w:p>
        </w:tc>
        <w:tc>
          <w:tcPr>
            <w:tcW w:w="990" w:type="dxa"/>
          </w:tcPr>
          <w:p w14:paraId="4E5B80A0"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810" w:type="dxa"/>
          </w:tcPr>
          <w:p w14:paraId="2762516B" w14:textId="77777777" w:rsidR="00F21FB3" w:rsidRPr="00F21FB3" w:rsidRDefault="00F21FB3" w:rsidP="00F21FB3">
            <w:pPr>
              <w:rPr>
                <w:rFonts w:ascii="Arial" w:hAnsi="Arial" w:cs="Arial"/>
                <w:sz w:val="18"/>
                <w:szCs w:val="22"/>
              </w:rPr>
            </w:pPr>
            <w:r w:rsidRPr="00F21FB3">
              <w:rPr>
                <w:rFonts w:ascii="Arial" w:hAnsi="Arial" w:cs="Arial"/>
                <w:sz w:val="18"/>
                <w:szCs w:val="22"/>
              </w:rPr>
              <w:t xml:space="preserve">1 </w:t>
            </w:r>
          </w:p>
          <w:p w14:paraId="01DA40CE" w14:textId="77777777" w:rsidR="00F21FB3" w:rsidRPr="00F21FB3" w:rsidRDefault="00F21FB3" w:rsidP="00F21FB3">
            <w:pPr>
              <w:rPr>
                <w:rFonts w:ascii="Arial" w:hAnsi="Arial" w:cs="Arial"/>
                <w:sz w:val="18"/>
                <w:szCs w:val="22"/>
              </w:rPr>
            </w:pPr>
            <w:r w:rsidRPr="00F21FB3">
              <w:rPr>
                <w:rFonts w:ascii="Arial" w:hAnsi="Arial" w:cs="Arial"/>
                <w:sz w:val="18"/>
                <w:szCs w:val="22"/>
              </w:rPr>
              <w:t>(0.005%)</w:t>
            </w:r>
          </w:p>
        </w:tc>
        <w:tc>
          <w:tcPr>
            <w:tcW w:w="1170" w:type="dxa"/>
          </w:tcPr>
          <w:p w14:paraId="2CF4C487" w14:textId="77777777" w:rsidR="00F21FB3" w:rsidRPr="00F21FB3" w:rsidRDefault="00F21FB3" w:rsidP="00F21FB3">
            <w:pPr>
              <w:rPr>
                <w:rFonts w:ascii="Arial" w:hAnsi="Arial" w:cs="Arial"/>
                <w:sz w:val="18"/>
                <w:szCs w:val="22"/>
              </w:rPr>
            </w:pPr>
            <w:r w:rsidRPr="00F21FB3">
              <w:rPr>
                <w:rFonts w:ascii="Arial" w:hAnsi="Arial" w:cs="Arial"/>
                <w:sz w:val="18"/>
                <w:szCs w:val="22"/>
              </w:rPr>
              <w:t xml:space="preserve">3 </w:t>
            </w:r>
          </w:p>
          <w:p w14:paraId="45243088" w14:textId="77777777" w:rsidR="00F21FB3" w:rsidRPr="00F21FB3" w:rsidRDefault="00F21FB3" w:rsidP="00F21FB3">
            <w:pPr>
              <w:rPr>
                <w:rFonts w:ascii="Arial" w:hAnsi="Arial" w:cs="Arial"/>
                <w:sz w:val="18"/>
                <w:szCs w:val="22"/>
              </w:rPr>
            </w:pPr>
            <w:r w:rsidRPr="00F21FB3">
              <w:rPr>
                <w:rFonts w:ascii="Arial" w:hAnsi="Arial" w:cs="Arial"/>
                <w:sz w:val="18"/>
                <w:szCs w:val="22"/>
              </w:rPr>
              <w:t>(0.01%)</w:t>
            </w:r>
          </w:p>
        </w:tc>
        <w:tc>
          <w:tcPr>
            <w:tcW w:w="1170" w:type="dxa"/>
          </w:tcPr>
          <w:p w14:paraId="1866B8CF" w14:textId="77777777" w:rsidR="00F21FB3" w:rsidRPr="00F21FB3" w:rsidRDefault="00F21FB3" w:rsidP="00F21FB3">
            <w:pPr>
              <w:rPr>
                <w:rFonts w:ascii="Arial" w:hAnsi="Arial" w:cs="Arial"/>
                <w:sz w:val="18"/>
                <w:szCs w:val="22"/>
              </w:rPr>
            </w:pPr>
            <w:r w:rsidRPr="00F21FB3">
              <w:rPr>
                <w:rFonts w:ascii="Arial" w:hAnsi="Arial" w:cs="Arial"/>
                <w:sz w:val="18"/>
                <w:szCs w:val="22"/>
              </w:rPr>
              <w:t xml:space="preserve">1 </w:t>
            </w:r>
          </w:p>
          <w:p w14:paraId="37CCAA27" w14:textId="77777777" w:rsidR="00F21FB3" w:rsidRPr="00F21FB3" w:rsidRDefault="00F21FB3" w:rsidP="00F21FB3">
            <w:pPr>
              <w:rPr>
                <w:rFonts w:ascii="Arial" w:hAnsi="Arial" w:cs="Arial"/>
                <w:sz w:val="18"/>
                <w:szCs w:val="22"/>
              </w:rPr>
            </w:pPr>
            <w:r w:rsidRPr="00F21FB3">
              <w:rPr>
                <w:rFonts w:ascii="Arial" w:hAnsi="Arial" w:cs="Arial"/>
                <w:sz w:val="18"/>
                <w:szCs w:val="22"/>
              </w:rPr>
              <w:t>(0.005%)</w:t>
            </w:r>
          </w:p>
        </w:tc>
        <w:tc>
          <w:tcPr>
            <w:tcW w:w="900" w:type="dxa"/>
          </w:tcPr>
          <w:p w14:paraId="41A8628D" w14:textId="77777777" w:rsidR="00F21FB3" w:rsidRPr="00F21FB3" w:rsidRDefault="00F21FB3" w:rsidP="00F21FB3">
            <w:pPr>
              <w:rPr>
                <w:rFonts w:ascii="Arial" w:hAnsi="Arial" w:cs="Arial"/>
                <w:sz w:val="18"/>
                <w:szCs w:val="22"/>
              </w:rPr>
            </w:pPr>
            <w:r w:rsidRPr="00F21FB3">
              <w:rPr>
                <w:rFonts w:ascii="Arial" w:hAnsi="Arial" w:cs="Arial"/>
                <w:sz w:val="18"/>
                <w:szCs w:val="22"/>
              </w:rPr>
              <w:t xml:space="preserve">1 </w:t>
            </w:r>
          </w:p>
          <w:p w14:paraId="73D98087" w14:textId="77777777" w:rsidR="00F21FB3" w:rsidRPr="00F21FB3" w:rsidRDefault="00F21FB3" w:rsidP="00F21FB3">
            <w:pPr>
              <w:rPr>
                <w:rFonts w:ascii="Arial" w:hAnsi="Arial" w:cs="Arial"/>
                <w:sz w:val="18"/>
                <w:szCs w:val="22"/>
              </w:rPr>
            </w:pPr>
            <w:r w:rsidRPr="00F21FB3">
              <w:rPr>
                <w:rFonts w:ascii="Arial" w:hAnsi="Arial" w:cs="Arial"/>
                <w:sz w:val="18"/>
                <w:szCs w:val="22"/>
              </w:rPr>
              <w:t>(0.005%)</w:t>
            </w:r>
          </w:p>
        </w:tc>
        <w:tc>
          <w:tcPr>
            <w:tcW w:w="810" w:type="dxa"/>
          </w:tcPr>
          <w:p w14:paraId="7A24BBEB"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990" w:type="dxa"/>
          </w:tcPr>
          <w:p w14:paraId="6E4A1064" w14:textId="77777777" w:rsidR="00F21FB3" w:rsidRPr="00F21FB3" w:rsidRDefault="00F21FB3" w:rsidP="00F21FB3">
            <w:pPr>
              <w:rPr>
                <w:rFonts w:ascii="Arial" w:hAnsi="Arial" w:cs="Arial"/>
                <w:sz w:val="18"/>
                <w:szCs w:val="22"/>
              </w:rPr>
            </w:pPr>
            <w:r w:rsidRPr="00F21FB3">
              <w:rPr>
                <w:rFonts w:ascii="Arial" w:hAnsi="Arial" w:cs="Arial"/>
                <w:sz w:val="18"/>
                <w:szCs w:val="22"/>
              </w:rPr>
              <w:t>71</w:t>
            </w:r>
          </w:p>
          <w:p w14:paraId="2A63CD6E" w14:textId="77777777" w:rsidR="00F21FB3" w:rsidRPr="00F21FB3" w:rsidRDefault="00F21FB3" w:rsidP="00F21FB3">
            <w:pPr>
              <w:rPr>
                <w:rFonts w:ascii="Arial" w:hAnsi="Arial" w:cs="Arial"/>
                <w:sz w:val="18"/>
                <w:szCs w:val="22"/>
              </w:rPr>
            </w:pPr>
            <w:r w:rsidRPr="00F21FB3">
              <w:rPr>
                <w:rFonts w:ascii="Arial" w:hAnsi="Arial" w:cs="Arial"/>
                <w:sz w:val="18"/>
                <w:szCs w:val="22"/>
              </w:rPr>
              <w:t xml:space="preserve"> (42.5%)</w:t>
            </w:r>
          </w:p>
        </w:tc>
        <w:tc>
          <w:tcPr>
            <w:tcW w:w="900" w:type="dxa"/>
          </w:tcPr>
          <w:p w14:paraId="51CCCD9A" w14:textId="77777777" w:rsidR="00F21FB3" w:rsidRPr="00F21FB3" w:rsidRDefault="00F21FB3" w:rsidP="00F21FB3">
            <w:pPr>
              <w:rPr>
                <w:rFonts w:ascii="Arial" w:hAnsi="Arial" w:cs="Arial"/>
                <w:sz w:val="18"/>
                <w:szCs w:val="22"/>
              </w:rPr>
            </w:pPr>
            <w:r w:rsidRPr="00F21FB3">
              <w:rPr>
                <w:rFonts w:ascii="Arial" w:hAnsi="Arial" w:cs="Arial"/>
                <w:sz w:val="18"/>
                <w:szCs w:val="22"/>
              </w:rPr>
              <w:t xml:space="preserve">59 </w:t>
            </w:r>
          </w:p>
          <w:p w14:paraId="38F86237" w14:textId="77777777" w:rsidR="00F21FB3" w:rsidRPr="00F21FB3" w:rsidRDefault="00F21FB3" w:rsidP="00F21FB3">
            <w:pPr>
              <w:rPr>
                <w:rFonts w:ascii="Arial" w:hAnsi="Arial" w:cs="Arial"/>
                <w:sz w:val="18"/>
                <w:szCs w:val="22"/>
              </w:rPr>
            </w:pPr>
            <w:r w:rsidRPr="00F21FB3">
              <w:rPr>
                <w:rFonts w:ascii="Arial" w:hAnsi="Arial" w:cs="Arial"/>
                <w:sz w:val="18"/>
                <w:szCs w:val="22"/>
              </w:rPr>
              <w:t>(35.3%)</w:t>
            </w:r>
          </w:p>
        </w:tc>
        <w:tc>
          <w:tcPr>
            <w:tcW w:w="1170" w:type="dxa"/>
          </w:tcPr>
          <w:p w14:paraId="2BDCA695" w14:textId="77777777" w:rsidR="00F21FB3" w:rsidRPr="00F21FB3" w:rsidRDefault="00F21FB3" w:rsidP="00F21FB3">
            <w:pPr>
              <w:rPr>
                <w:rFonts w:ascii="Arial" w:hAnsi="Arial" w:cs="Arial"/>
                <w:sz w:val="18"/>
                <w:szCs w:val="22"/>
              </w:rPr>
            </w:pPr>
            <w:r w:rsidRPr="00F21FB3">
              <w:rPr>
                <w:rFonts w:ascii="Arial" w:hAnsi="Arial" w:cs="Arial"/>
                <w:sz w:val="18"/>
                <w:szCs w:val="22"/>
              </w:rPr>
              <w:t xml:space="preserve">86 </w:t>
            </w:r>
          </w:p>
          <w:p w14:paraId="4AEF6A5C" w14:textId="77777777" w:rsidR="00F21FB3" w:rsidRPr="00F21FB3" w:rsidRDefault="00F21FB3" w:rsidP="00F21FB3">
            <w:pPr>
              <w:rPr>
                <w:rFonts w:ascii="Arial" w:hAnsi="Arial" w:cs="Arial"/>
                <w:sz w:val="18"/>
                <w:szCs w:val="22"/>
              </w:rPr>
            </w:pPr>
            <w:r w:rsidRPr="00F21FB3">
              <w:rPr>
                <w:rFonts w:ascii="Arial" w:hAnsi="Arial" w:cs="Arial"/>
                <w:sz w:val="18"/>
                <w:szCs w:val="22"/>
              </w:rPr>
              <w:t>(51.4%)</w:t>
            </w:r>
          </w:p>
        </w:tc>
        <w:tc>
          <w:tcPr>
            <w:tcW w:w="1350" w:type="dxa"/>
          </w:tcPr>
          <w:p w14:paraId="5DD02928"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r>
      <w:tr w:rsidR="00F21FB3" w:rsidRPr="00F21FB3" w14:paraId="60CC6E95" w14:textId="77777777" w:rsidTr="000A618F">
        <w:trPr>
          <w:trHeight w:val="890"/>
        </w:trPr>
        <w:tc>
          <w:tcPr>
            <w:tcW w:w="1165" w:type="dxa"/>
          </w:tcPr>
          <w:p w14:paraId="2C0EC7CC" w14:textId="77777777" w:rsidR="00F21FB3" w:rsidRPr="00F21FB3" w:rsidRDefault="00F21FB3" w:rsidP="00F21FB3">
            <w:pPr>
              <w:rPr>
                <w:rFonts w:ascii="Arial" w:hAnsi="Arial" w:cs="Arial"/>
                <w:sz w:val="18"/>
                <w:szCs w:val="22"/>
              </w:rPr>
            </w:pPr>
            <w:r w:rsidRPr="00F21FB3">
              <w:rPr>
                <w:rFonts w:ascii="Arial" w:hAnsi="Arial" w:cs="Arial"/>
                <w:sz w:val="18"/>
                <w:szCs w:val="22"/>
              </w:rPr>
              <w:t>Youth Advisory Board</w:t>
            </w:r>
          </w:p>
        </w:tc>
        <w:tc>
          <w:tcPr>
            <w:tcW w:w="10260" w:type="dxa"/>
            <w:gridSpan w:val="10"/>
          </w:tcPr>
          <w:p w14:paraId="4E139874" w14:textId="7B1ED547" w:rsidR="00F21FB3" w:rsidRPr="00F21FB3" w:rsidRDefault="008418E3" w:rsidP="00F21FB3">
            <w:pPr>
              <w:rPr>
                <w:rFonts w:ascii="Arial" w:hAnsi="Arial" w:cs="Arial"/>
                <w:sz w:val="18"/>
                <w:szCs w:val="22"/>
              </w:rPr>
            </w:pPr>
            <w:r>
              <w:rPr>
                <w:rFonts w:ascii="Arial" w:hAnsi="Arial" w:cs="Arial"/>
                <w:sz w:val="18"/>
                <w:szCs w:val="22"/>
              </w:rPr>
              <w:t>City-led program not in existence; under development</w:t>
            </w:r>
          </w:p>
        </w:tc>
      </w:tr>
      <w:tr w:rsidR="000A618F" w:rsidRPr="00F21FB3" w14:paraId="0D74064F" w14:textId="77777777" w:rsidTr="000A618F">
        <w:trPr>
          <w:trHeight w:val="701"/>
        </w:trPr>
        <w:tc>
          <w:tcPr>
            <w:tcW w:w="1165" w:type="dxa"/>
          </w:tcPr>
          <w:p w14:paraId="1DBB3F2B" w14:textId="77777777" w:rsidR="00F21FB3" w:rsidRPr="00F21FB3" w:rsidRDefault="00F21FB3" w:rsidP="00F21FB3">
            <w:pPr>
              <w:rPr>
                <w:rFonts w:ascii="Arial" w:hAnsi="Arial" w:cs="Arial"/>
                <w:sz w:val="18"/>
                <w:szCs w:val="22"/>
              </w:rPr>
            </w:pPr>
            <w:r w:rsidRPr="00F21FB3">
              <w:rPr>
                <w:rFonts w:ascii="Arial" w:hAnsi="Arial" w:cs="Arial"/>
                <w:sz w:val="18"/>
                <w:szCs w:val="22"/>
              </w:rPr>
              <w:t>Police Citizen Groups (DCPRC)</w:t>
            </w:r>
          </w:p>
        </w:tc>
        <w:tc>
          <w:tcPr>
            <w:tcW w:w="990" w:type="dxa"/>
          </w:tcPr>
          <w:p w14:paraId="337323D2"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810" w:type="dxa"/>
          </w:tcPr>
          <w:p w14:paraId="633208E7"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1170" w:type="dxa"/>
          </w:tcPr>
          <w:p w14:paraId="118C690D" w14:textId="77777777" w:rsidR="00F21FB3" w:rsidRPr="00F21FB3" w:rsidRDefault="00F21FB3" w:rsidP="00F21FB3">
            <w:pPr>
              <w:rPr>
                <w:rFonts w:ascii="Arial" w:hAnsi="Arial" w:cs="Arial"/>
                <w:sz w:val="18"/>
                <w:szCs w:val="22"/>
              </w:rPr>
            </w:pPr>
            <w:r w:rsidRPr="00F21FB3">
              <w:rPr>
                <w:rFonts w:ascii="Arial" w:hAnsi="Arial" w:cs="Arial"/>
                <w:sz w:val="18"/>
                <w:szCs w:val="22"/>
              </w:rPr>
              <w:t>2</w:t>
            </w:r>
          </w:p>
          <w:p w14:paraId="52A6D71C" w14:textId="77777777" w:rsidR="00F21FB3" w:rsidRPr="00F21FB3" w:rsidRDefault="00F21FB3" w:rsidP="00F21FB3">
            <w:pPr>
              <w:rPr>
                <w:rFonts w:ascii="Arial" w:hAnsi="Arial" w:cs="Arial"/>
                <w:sz w:val="18"/>
                <w:szCs w:val="22"/>
              </w:rPr>
            </w:pPr>
            <w:r w:rsidRPr="00F21FB3">
              <w:rPr>
                <w:rFonts w:ascii="Arial" w:hAnsi="Arial" w:cs="Arial"/>
                <w:sz w:val="18"/>
                <w:szCs w:val="22"/>
              </w:rPr>
              <w:t>(12.5%)</w:t>
            </w:r>
          </w:p>
        </w:tc>
        <w:tc>
          <w:tcPr>
            <w:tcW w:w="1170" w:type="dxa"/>
          </w:tcPr>
          <w:p w14:paraId="659740A2" w14:textId="77777777" w:rsidR="00F21FB3" w:rsidRPr="00F21FB3" w:rsidRDefault="00F21FB3" w:rsidP="00F21FB3">
            <w:pPr>
              <w:rPr>
                <w:rFonts w:ascii="Arial" w:hAnsi="Arial" w:cs="Arial"/>
                <w:sz w:val="18"/>
                <w:szCs w:val="22"/>
              </w:rPr>
            </w:pPr>
            <w:r w:rsidRPr="00F21FB3">
              <w:rPr>
                <w:rFonts w:ascii="Arial" w:hAnsi="Arial" w:cs="Arial"/>
                <w:sz w:val="18"/>
                <w:szCs w:val="22"/>
              </w:rPr>
              <w:t>3</w:t>
            </w:r>
          </w:p>
          <w:p w14:paraId="76978387" w14:textId="77777777" w:rsidR="00F21FB3" w:rsidRPr="00F21FB3" w:rsidRDefault="00F21FB3" w:rsidP="00F21FB3">
            <w:pPr>
              <w:rPr>
                <w:rFonts w:ascii="Arial" w:hAnsi="Arial" w:cs="Arial"/>
                <w:sz w:val="18"/>
                <w:szCs w:val="22"/>
              </w:rPr>
            </w:pPr>
            <w:r w:rsidRPr="00F21FB3">
              <w:rPr>
                <w:rFonts w:ascii="Arial" w:hAnsi="Arial" w:cs="Arial"/>
                <w:sz w:val="18"/>
                <w:szCs w:val="22"/>
              </w:rPr>
              <w:t>(18.7%)</w:t>
            </w:r>
          </w:p>
        </w:tc>
        <w:tc>
          <w:tcPr>
            <w:tcW w:w="900" w:type="dxa"/>
          </w:tcPr>
          <w:p w14:paraId="2D9DDBD6"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810" w:type="dxa"/>
          </w:tcPr>
          <w:p w14:paraId="1C077C15" w14:textId="77777777" w:rsidR="00F21FB3" w:rsidRPr="00F21FB3" w:rsidRDefault="00F21FB3" w:rsidP="00F21FB3">
            <w:pPr>
              <w:rPr>
                <w:rFonts w:ascii="Arial" w:hAnsi="Arial" w:cs="Arial"/>
                <w:sz w:val="18"/>
                <w:szCs w:val="22"/>
              </w:rPr>
            </w:pPr>
            <w:r w:rsidRPr="00F21FB3">
              <w:rPr>
                <w:rFonts w:ascii="Arial" w:hAnsi="Arial" w:cs="Arial"/>
                <w:sz w:val="18"/>
                <w:szCs w:val="22"/>
              </w:rPr>
              <w:t>0</w:t>
            </w:r>
          </w:p>
        </w:tc>
        <w:tc>
          <w:tcPr>
            <w:tcW w:w="990" w:type="dxa"/>
          </w:tcPr>
          <w:p w14:paraId="662FF536" w14:textId="77777777" w:rsidR="00F21FB3" w:rsidRPr="00F21FB3" w:rsidRDefault="00F21FB3" w:rsidP="00F21FB3">
            <w:pPr>
              <w:rPr>
                <w:rFonts w:ascii="Arial" w:hAnsi="Arial" w:cs="Arial"/>
                <w:sz w:val="18"/>
                <w:szCs w:val="22"/>
              </w:rPr>
            </w:pPr>
            <w:r w:rsidRPr="00F21FB3">
              <w:rPr>
                <w:rFonts w:ascii="Arial" w:hAnsi="Arial" w:cs="Arial"/>
                <w:sz w:val="18"/>
                <w:szCs w:val="22"/>
              </w:rPr>
              <w:t>11</w:t>
            </w:r>
          </w:p>
          <w:p w14:paraId="58DF12AD" w14:textId="77777777" w:rsidR="00F21FB3" w:rsidRPr="00F21FB3" w:rsidRDefault="00F21FB3" w:rsidP="00F21FB3">
            <w:pPr>
              <w:rPr>
                <w:rFonts w:ascii="Arial" w:hAnsi="Arial" w:cs="Arial"/>
                <w:sz w:val="18"/>
                <w:szCs w:val="22"/>
              </w:rPr>
            </w:pPr>
            <w:r w:rsidRPr="00F21FB3">
              <w:rPr>
                <w:rFonts w:ascii="Arial" w:hAnsi="Arial" w:cs="Arial"/>
                <w:sz w:val="18"/>
                <w:szCs w:val="22"/>
              </w:rPr>
              <w:t>(68.8%)</w:t>
            </w:r>
          </w:p>
        </w:tc>
        <w:tc>
          <w:tcPr>
            <w:tcW w:w="900" w:type="dxa"/>
          </w:tcPr>
          <w:p w14:paraId="00DC4C92" w14:textId="77777777" w:rsidR="00F21FB3" w:rsidRPr="00F21FB3" w:rsidRDefault="00F21FB3" w:rsidP="00F21FB3">
            <w:pPr>
              <w:rPr>
                <w:rFonts w:ascii="Arial" w:hAnsi="Arial" w:cs="Arial"/>
                <w:sz w:val="18"/>
                <w:szCs w:val="22"/>
              </w:rPr>
            </w:pPr>
            <w:r w:rsidRPr="00F21FB3">
              <w:rPr>
                <w:rFonts w:ascii="Arial" w:hAnsi="Arial" w:cs="Arial"/>
                <w:sz w:val="18"/>
                <w:szCs w:val="22"/>
              </w:rPr>
              <w:t>6</w:t>
            </w:r>
          </w:p>
          <w:p w14:paraId="1E7228BA" w14:textId="77777777" w:rsidR="00F21FB3" w:rsidRPr="00F21FB3" w:rsidRDefault="00F21FB3" w:rsidP="00F21FB3">
            <w:pPr>
              <w:rPr>
                <w:rFonts w:ascii="Arial" w:hAnsi="Arial" w:cs="Arial"/>
                <w:sz w:val="18"/>
                <w:szCs w:val="22"/>
              </w:rPr>
            </w:pPr>
            <w:r w:rsidRPr="00F21FB3">
              <w:rPr>
                <w:rFonts w:ascii="Arial" w:hAnsi="Arial" w:cs="Arial"/>
                <w:sz w:val="18"/>
                <w:szCs w:val="22"/>
              </w:rPr>
              <w:t>(37.5%)</w:t>
            </w:r>
          </w:p>
        </w:tc>
        <w:tc>
          <w:tcPr>
            <w:tcW w:w="1170" w:type="dxa"/>
          </w:tcPr>
          <w:p w14:paraId="1C911714" w14:textId="77777777" w:rsidR="00F21FB3" w:rsidRPr="00F21FB3" w:rsidRDefault="00F21FB3" w:rsidP="00F21FB3">
            <w:pPr>
              <w:rPr>
                <w:rFonts w:ascii="Arial" w:hAnsi="Arial" w:cs="Arial"/>
                <w:sz w:val="18"/>
                <w:szCs w:val="22"/>
              </w:rPr>
            </w:pPr>
            <w:r w:rsidRPr="00F21FB3">
              <w:rPr>
                <w:rFonts w:ascii="Arial" w:hAnsi="Arial" w:cs="Arial"/>
                <w:sz w:val="18"/>
                <w:szCs w:val="22"/>
              </w:rPr>
              <w:t>10</w:t>
            </w:r>
          </w:p>
          <w:p w14:paraId="052F1F64" w14:textId="77777777" w:rsidR="00F21FB3" w:rsidRPr="00F21FB3" w:rsidRDefault="00F21FB3" w:rsidP="00F21FB3">
            <w:pPr>
              <w:rPr>
                <w:rFonts w:ascii="Arial" w:hAnsi="Arial" w:cs="Arial"/>
                <w:sz w:val="18"/>
                <w:szCs w:val="22"/>
              </w:rPr>
            </w:pPr>
            <w:r w:rsidRPr="00F21FB3">
              <w:rPr>
                <w:rFonts w:ascii="Arial" w:hAnsi="Arial" w:cs="Arial"/>
                <w:sz w:val="18"/>
                <w:szCs w:val="22"/>
              </w:rPr>
              <w:t>(62.5%)</w:t>
            </w:r>
          </w:p>
        </w:tc>
        <w:tc>
          <w:tcPr>
            <w:tcW w:w="1350" w:type="dxa"/>
          </w:tcPr>
          <w:p w14:paraId="7BD3F53C" w14:textId="77777777" w:rsidR="00F21FB3" w:rsidRPr="00F21FB3" w:rsidRDefault="00F21FB3" w:rsidP="00F21FB3">
            <w:pPr>
              <w:rPr>
                <w:rFonts w:ascii="Arial" w:hAnsi="Arial" w:cs="Arial"/>
                <w:sz w:val="18"/>
                <w:szCs w:val="22"/>
              </w:rPr>
            </w:pPr>
            <w:r w:rsidRPr="00F21FB3">
              <w:rPr>
                <w:rFonts w:ascii="Arial" w:hAnsi="Arial" w:cs="Arial"/>
                <w:sz w:val="18"/>
                <w:szCs w:val="22"/>
              </w:rPr>
              <w:t>Not collected</w:t>
            </w:r>
          </w:p>
        </w:tc>
      </w:tr>
      <w:tr w:rsidR="00F21FB3" w:rsidRPr="00F21FB3" w14:paraId="72D4FC7A" w14:textId="77777777" w:rsidTr="000A618F">
        <w:trPr>
          <w:trHeight w:val="620"/>
        </w:trPr>
        <w:tc>
          <w:tcPr>
            <w:tcW w:w="1165" w:type="dxa"/>
          </w:tcPr>
          <w:p w14:paraId="3722B82D" w14:textId="77777777" w:rsidR="00F21FB3" w:rsidRPr="00F21FB3" w:rsidRDefault="00F21FB3" w:rsidP="00F21FB3">
            <w:pPr>
              <w:rPr>
                <w:rFonts w:ascii="Arial" w:hAnsi="Arial" w:cs="Arial"/>
                <w:sz w:val="18"/>
                <w:szCs w:val="22"/>
              </w:rPr>
            </w:pPr>
            <w:r w:rsidRPr="00F21FB3">
              <w:rPr>
                <w:rFonts w:ascii="Arial" w:hAnsi="Arial" w:cs="Arial"/>
                <w:sz w:val="18"/>
                <w:szCs w:val="22"/>
              </w:rPr>
              <w:t xml:space="preserve">Leadership Academies </w:t>
            </w:r>
          </w:p>
          <w:p w14:paraId="4A006805" w14:textId="77777777" w:rsidR="00F21FB3" w:rsidRPr="00F21FB3" w:rsidRDefault="00F21FB3" w:rsidP="00F21FB3">
            <w:pPr>
              <w:rPr>
                <w:rFonts w:ascii="Arial" w:hAnsi="Arial" w:cs="Arial"/>
                <w:sz w:val="18"/>
                <w:szCs w:val="22"/>
              </w:rPr>
            </w:pPr>
          </w:p>
        </w:tc>
        <w:tc>
          <w:tcPr>
            <w:tcW w:w="10260" w:type="dxa"/>
            <w:gridSpan w:val="10"/>
          </w:tcPr>
          <w:p w14:paraId="0CA36136" w14:textId="1D1D5491" w:rsidR="00F21FB3" w:rsidRPr="00F21FB3" w:rsidRDefault="008418E3" w:rsidP="00F21FB3">
            <w:pPr>
              <w:rPr>
                <w:rFonts w:ascii="Arial" w:hAnsi="Arial" w:cs="Arial"/>
                <w:sz w:val="18"/>
                <w:szCs w:val="22"/>
              </w:rPr>
            </w:pPr>
            <w:r>
              <w:rPr>
                <w:rFonts w:ascii="Arial" w:hAnsi="Arial" w:cs="Arial"/>
                <w:sz w:val="18"/>
                <w:szCs w:val="22"/>
              </w:rPr>
              <w:t>City-led program not in existence; partner-led initiatives under development</w:t>
            </w:r>
          </w:p>
        </w:tc>
      </w:tr>
    </w:tbl>
    <w:p w14:paraId="2C254B80" w14:textId="24B40419" w:rsidR="008418E3" w:rsidRPr="008418E3" w:rsidRDefault="008418E3" w:rsidP="00A3358B">
      <w:pPr>
        <w:rPr>
          <w:sz w:val="20"/>
          <w:szCs w:val="20"/>
        </w:rPr>
      </w:pPr>
      <w:r>
        <w:rPr>
          <w:b/>
          <w:sz w:val="20"/>
          <w:szCs w:val="20"/>
        </w:rPr>
        <w:t xml:space="preserve">Note re: Race: Other: </w:t>
      </w:r>
      <w:r>
        <w:rPr>
          <w:sz w:val="20"/>
          <w:szCs w:val="20"/>
        </w:rPr>
        <w:t>Dubuque has a Pacific Islander population from the Marshall Islands.  We have concerns that these numbers may not accurately reflect the actual number of Marshallese living in our community.</w:t>
      </w:r>
    </w:p>
    <w:p w14:paraId="7F29B96D" w14:textId="4A4DF7B9" w:rsidR="00A3358B" w:rsidRPr="001B248C" w:rsidRDefault="00A3358B" w:rsidP="00A3358B">
      <w:pPr>
        <w:rPr>
          <w:sz w:val="20"/>
          <w:szCs w:val="20"/>
        </w:rPr>
      </w:pPr>
      <w:r w:rsidRPr="006C3FFD">
        <w:rPr>
          <w:b/>
          <w:sz w:val="20"/>
          <w:szCs w:val="20"/>
        </w:rPr>
        <w:t>Note</w:t>
      </w:r>
      <w:r>
        <w:rPr>
          <w:b/>
          <w:sz w:val="20"/>
          <w:szCs w:val="20"/>
        </w:rPr>
        <w:t xml:space="preserve"> re: Boards and Commissions:</w:t>
      </w:r>
      <w:r w:rsidRPr="006C3FFD">
        <w:rPr>
          <w:sz w:val="20"/>
          <w:szCs w:val="20"/>
        </w:rPr>
        <w:t xml:space="preserve"> Of the </w:t>
      </w:r>
      <w:r>
        <w:rPr>
          <w:sz w:val="20"/>
          <w:szCs w:val="20"/>
        </w:rPr>
        <w:t xml:space="preserve">total </w:t>
      </w:r>
      <w:r w:rsidRPr="004F1257">
        <w:rPr>
          <w:sz w:val="20"/>
          <w:szCs w:val="20"/>
        </w:rPr>
        <w:t xml:space="preserve">167 Resident Boards and Commissions members, </w:t>
      </w:r>
      <w:r>
        <w:rPr>
          <w:sz w:val="20"/>
          <w:szCs w:val="20"/>
        </w:rPr>
        <w:t>77 (46.1%) provided racial/ethnic info and 145 (86.8%) provided gender info</w:t>
      </w:r>
      <w:r w:rsidR="00A728E4">
        <w:rPr>
          <w:sz w:val="20"/>
          <w:szCs w:val="20"/>
        </w:rPr>
        <w:t xml:space="preserve"> in a new demographic data collection process</w:t>
      </w:r>
      <w:r w:rsidRPr="006C3FFD">
        <w:rPr>
          <w:sz w:val="20"/>
          <w:szCs w:val="20"/>
        </w:rPr>
        <w:t>.</w:t>
      </w:r>
      <w:r>
        <w:rPr>
          <w:sz w:val="20"/>
          <w:szCs w:val="20"/>
        </w:rPr>
        <w:t xml:space="preserve"> 22 seats (13.2%) were vacant.</w:t>
      </w:r>
    </w:p>
    <w:p w14:paraId="0079DFC8" w14:textId="77777777" w:rsidR="00A3358B" w:rsidRDefault="00A3358B" w:rsidP="00B0588B">
      <w:pPr>
        <w:rPr>
          <w:rFonts w:ascii="Arial" w:hAnsi="Arial" w:cs="Arial"/>
          <w:szCs w:val="22"/>
        </w:rPr>
      </w:pPr>
    </w:p>
    <w:p w14:paraId="6E243908" w14:textId="7C05DF54" w:rsidR="008418E3" w:rsidRDefault="2BE24A2E" w:rsidP="008418E3">
      <w:pPr>
        <w:rPr>
          <w:rFonts w:ascii="Arial" w:hAnsi="Arial" w:cs="Arial"/>
          <w:szCs w:val="22"/>
        </w:rPr>
      </w:pPr>
      <w:r w:rsidRPr="2BE24A2E">
        <w:rPr>
          <w:rFonts w:ascii="Arial" w:hAnsi="Arial" w:cs="Arial"/>
        </w:rPr>
        <w:t xml:space="preserve">In Dubuque, we view equity and inclusion as ever-evolving work. </w:t>
      </w:r>
      <w:r w:rsidR="008418E3">
        <w:rPr>
          <w:rFonts w:ascii="Arial" w:hAnsi="Arial" w:cs="Arial"/>
        </w:rPr>
        <w:t xml:space="preserve">Our </w:t>
      </w:r>
      <w:r w:rsidRPr="2BE24A2E">
        <w:rPr>
          <w:rFonts w:ascii="Arial" w:hAnsi="Arial" w:cs="Arial"/>
        </w:rPr>
        <w:t xml:space="preserve">approach is both “inside” and “outside” government.  Internally, we </w:t>
      </w:r>
      <w:r w:rsidR="008418E3">
        <w:rPr>
          <w:rFonts w:ascii="Arial" w:hAnsi="Arial" w:cs="Arial"/>
        </w:rPr>
        <w:t>developed</w:t>
      </w:r>
      <w:r w:rsidRPr="2BE24A2E">
        <w:rPr>
          <w:rFonts w:ascii="Arial" w:hAnsi="Arial" w:cs="Arial"/>
        </w:rPr>
        <w:t xml:space="preserve"> an equity team structure that is designed to withstand the test of time.  Our goal is </w:t>
      </w:r>
      <w:r w:rsidR="008418E3">
        <w:rPr>
          <w:rFonts w:ascii="Arial" w:hAnsi="Arial" w:cs="Arial"/>
        </w:rPr>
        <w:t xml:space="preserve">to </w:t>
      </w:r>
      <w:r w:rsidRPr="2BE24A2E">
        <w:rPr>
          <w:rFonts w:ascii="Arial" w:hAnsi="Arial" w:cs="Arial"/>
        </w:rPr>
        <w:t xml:space="preserve">use disaggregated data </w:t>
      </w:r>
      <w:r w:rsidR="00966FC0">
        <w:rPr>
          <w:rFonts w:ascii="Arial" w:hAnsi="Arial" w:cs="Arial"/>
        </w:rPr>
        <w:t>and</w:t>
      </w:r>
      <w:r w:rsidRPr="2BE24A2E">
        <w:rPr>
          <w:rFonts w:ascii="Arial" w:hAnsi="Arial" w:cs="Arial"/>
        </w:rPr>
        <w:t xml:space="preserve"> strong community engagement to assess equity</w:t>
      </w:r>
      <w:r w:rsidR="006B58EC">
        <w:rPr>
          <w:rFonts w:ascii="Arial" w:hAnsi="Arial" w:cs="Arial"/>
        </w:rPr>
        <w:t>,</w:t>
      </w:r>
      <w:r w:rsidRPr="2BE24A2E">
        <w:rPr>
          <w:rFonts w:ascii="Arial" w:hAnsi="Arial" w:cs="Arial"/>
        </w:rPr>
        <w:t xml:space="preserve"> hold up successes, and intervene in removing barriers or addressing gaps.  We are </w:t>
      </w:r>
      <w:r w:rsidR="00E277F6">
        <w:rPr>
          <w:rFonts w:ascii="Arial" w:hAnsi="Arial" w:cs="Arial"/>
        </w:rPr>
        <w:t>in</w:t>
      </w:r>
      <w:r w:rsidRPr="2BE24A2E">
        <w:rPr>
          <w:rFonts w:ascii="Arial" w:hAnsi="Arial" w:cs="Arial"/>
        </w:rPr>
        <w:t xml:space="preserve"> the early stages of </w:t>
      </w:r>
      <w:r w:rsidR="00E277F6">
        <w:rPr>
          <w:rFonts w:ascii="Arial" w:hAnsi="Arial" w:cs="Arial"/>
        </w:rPr>
        <w:t>educating</w:t>
      </w:r>
      <w:r w:rsidRPr="2BE24A2E">
        <w:rPr>
          <w:rFonts w:ascii="Arial" w:hAnsi="Arial" w:cs="Arial"/>
        </w:rPr>
        <w:t>, establishing strategic goals, and gathering baseline data.</w:t>
      </w:r>
      <w:r w:rsidR="008418E3">
        <w:rPr>
          <w:rFonts w:ascii="Arial" w:hAnsi="Arial" w:cs="Arial"/>
        </w:rPr>
        <w:t xml:space="preserve">  </w:t>
      </w:r>
      <w:r w:rsidR="008418E3">
        <w:rPr>
          <w:rFonts w:ascii="Arial" w:hAnsi="Arial" w:cs="Arial"/>
          <w:szCs w:val="22"/>
        </w:rPr>
        <w:t xml:space="preserve">Please read this application with the following in mind: 1) we are striving towards ideals and have not arrived; 2) we view people as whole and capable and view inequities as caused by structures that inhibit people from reaching their potential; and 3) specific program outcomes are examples of contributions toward more equitable outcomes and are insufficient in themselves to eliminate inequities. Areas for continued growth include: </w:t>
      </w:r>
      <w:r w:rsidR="008418E3">
        <w:rPr>
          <w:rFonts w:ascii="Arial" w:hAnsi="Arial" w:cs="Arial"/>
          <w:szCs w:val="22"/>
        </w:rPr>
        <w:lastRenderedPageBreak/>
        <w:t>1) normalizing conversations around race; 2) consistently using disaggregated data and a racial equity analysis; and 3) implementing policies that advance racial equity.</w:t>
      </w:r>
    </w:p>
    <w:p w14:paraId="62840456" w14:textId="77777777" w:rsidR="00B0588B" w:rsidRDefault="00B0588B" w:rsidP="00B0588B">
      <w:pPr>
        <w:rPr>
          <w:rFonts w:ascii="Arial" w:hAnsi="Arial" w:cs="Arial"/>
          <w:szCs w:val="22"/>
        </w:rPr>
      </w:pPr>
    </w:p>
    <w:p w14:paraId="7DA75172" w14:textId="1C5E2C77" w:rsidR="00B0588B" w:rsidRPr="005A403D" w:rsidRDefault="2BE24A2E" w:rsidP="2BE24A2E">
      <w:pPr>
        <w:rPr>
          <w:rFonts w:ascii="Arial" w:hAnsi="Arial" w:cs="Arial"/>
          <w:b/>
          <w:bCs/>
        </w:rPr>
      </w:pPr>
      <w:r w:rsidRPr="2BE24A2E">
        <w:rPr>
          <w:rFonts w:ascii="Arial" w:hAnsi="Arial" w:cs="Arial"/>
          <w:b/>
          <w:bCs/>
        </w:rPr>
        <w:t>“Inside” Government</w:t>
      </w:r>
    </w:p>
    <w:p w14:paraId="5D9F596F" w14:textId="37824648" w:rsidR="00B0588B" w:rsidRPr="00EE5ED2" w:rsidRDefault="2BE24A2E" w:rsidP="2BE24A2E">
      <w:pPr>
        <w:rPr>
          <w:rFonts w:ascii="Arial" w:hAnsi="Arial" w:cs="Arial"/>
        </w:rPr>
      </w:pPr>
      <w:r w:rsidRPr="2BE24A2E">
        <w:rPr>
          <w:rFonts w:ascii="Arial" w:hAnsi="Arial" w:cs="Arial"/>
        </w:rPr>
        <w:t xml:space="preserve">The </w:t>
      </w:r>
      <w:r w:rsidRPr="00966FC0">
        <w:rPr>
          <w:rFonts w:ascii="Arial" w:hAnsi="Arial" w:cs="Arial"/>
          <w:i/>
        </w:rPr>
        <w:t>City Council</w:t>
      </w:r>
      <w:r w:rsidRPr="2BE24A2E">
        <w:rPr>
          <w:rFonts w:ascii="Arial" w:hAnsi="Arial" w:cs="Arial"/>
        </w:rPr>
        <w:t xml:space="preserve"> explicitly added equity to its vision and mission, adopted </w:t>
      </w:r>
      <w:r w:rsidR="00966FC0">
        <w:rPr>
          <w:rFonts w:ascii="Arial" w:hAnsi="Arial" w:cs="Arial"/>
        </w:rPr>
        <w:t xml:space="preserve">community engagement </w:t>
      </w:r>
      <w:r w:rsidRPr="2BE24A2E">
        <w:rPr>
          <w:rFonts w:ascii="Arial" w:hAnsi="Arial" w:cs="Arial"/>
        </w:rPr>
        <w:t>principles that include equity considerations</w:t>
      </w:r>
      <w:r w:rsidR="008418E3">
        <w:rPr>
          <w:rFonts w:ascii="Arial" w:hAnsi="Arial" w:cs="Arial"/>
        </w:rPr>
        <w:t>, and</w:t>
      </w:r>
      <w:r w:rsidRPr="2BE24A2E">
        <w:rPr>
          <w:rFonts w:ascii="Arial" w:hAnsi="Arial" w:cs="Arial"/>
        </w:rPr>
        <w:t xml:space="preserve"> receive reports from staff </w:t>
      </w:r>
      <w:r w:rsidR="008418E3">
        <w:rPr>
          <w:rFonts w:ascii="Arial" w:hAnsi="Arial" w:cs="Arial"/>
        </w:rPr>
        <w:t xml:space="preserve">that </w:t>
      </w:r>
      <w:r w:rsidRPr="2BE24A2E">
        <w:rPr>
          <w:rFonts w:ascii="Arial" w:hAnsi="Arial" w:cs="Arial"/>
        </w:rPr>
        <w:t>includ</w:t>
      </w:r>
      <w:r w:rsidR="008418E3">
        <w:rPr>
          <w:rFonts w:ascii="Arial" w:hAnsi="Arial" w:cs="Arial"/>
        </w:rPr>
        <w:t>e</w:t>
      </w:r>
      <w:r w:rsidRPr="2BE24A2E">
        <w:rPr>
          <w:rFonts w:ascii="Arial" w:hAnsi="Arial" w:cs="Arial"/>
        </w:rPr>
        <w:t xml:space="preserve"> a description of a policy agenda item’s equity impact.</w:t>
      </w:r>
    </w:p>
    <w:p w14:paraId="638D03B8" w14:textId="77777777" w:rsidR="00B0588B" w:rsidRDefault="00B0588B" w:rsidP="00B0588B">
      <w:pPr>
        <w:rPr>
          <w:rFonts w:ascii="Arial" w:hAnsi="Arial" w:cs="Arial"/>
          <w:szCs w:val="22"/>
        </w:rPr>
      </w:pPr>
    </w:p>
    <w:p w14:paraId="33D4A39A" w14:textId="545EC289" w:rsidR="00B0588B" w:rsidRPr="003C7C09" w:rsidRDefault="00B0588B" w:rsidP="003C7C09">
      <w:pPr>
        <w:rPr>
          <w:rFonts w:ascii="Arial" w:hAnsi="Arial" w:cs="Arial"/>
        </w:rPr>
      </w:pPr>
      <w:r w:rsidRPr="003C7C09">
        <w:rPr>
          <w:rFonts w:ascii="Arial" w:hAnsi="Arial" w:cs="Arial"/>
        </w:rPr>
        <w:t xml:space="preserve">The </w:t>
      </w:r>
      <w:r w:rsidRPr="00D20F13">
        <w:rPr>
          <w:rFonts w:ascii="Arial" w:hAnsi="Arial" w:cs="Arial"/>
          <w:i/>
        </w:rPr>
        <w:t>City Manager</w:t>
      </w:r>
      <w:r w:rsidRPr="003C7C09">
        <w:rPr>
          <w:rFonts w:ascii="Arial" w:hAnsi="Arial" w:cs="Arial"/>
        </w:rPr>
        <w:t xml:space="preserve"> </w:t>
      </w:r>
      <w:r w:rsidR="00E277F6">
        <w:rPr>
          <w:rFonts w:ascii="Arial" w:hAnsi="Arial" w:cs="Arial"/>
        </w:rPr>
        <w:t>directed</w:t>
      </w:r>
      <w:r w:rsidRPr="003C7C09">
        <w:rPr>
          <w:rFonts w:ascii="Arial" w:hAnsi="Arial" w:cs="Arial"/>
        </w:rPr>
        <w:t xml:space="preserve"> each department </w:t>
      </w:r>
      <w:r w:rsidR="00E277F6">
        <w:rPr>
          <w:rFonts w:ascii="Arial" w:hAnsi="Arial" w:cs="Arial"/>
        </w:rPr>
        <w:t>to</w:t>
      </w:r>
      <w:r w:rsidRPr="003C7C09">
        <w:rPr>
          <w:rFonts w:ascii="Arial" w:hAnsi="Arial" w:cs="Arial"/>
        </w:rPr>
        <w:t xml:space="preserve"> develop and implement an equity plan around four general goal areas</w:t>
      </w:r>
      <w:r w:rsidR="008418E3">
        <w:rPr>
          <w:rFonts w:ascii="Arial" w:hAnsi="Arial" w:cs="Arial"/>
        </w:rPr>
        <w:t xml:space="preserve"> for Advancing Equity</w:t>
      </w:r>
      <w:r w:rsidRPr="003C7C09">
        <w:rPr>
          <w:rFonts w:ascii="Arial" w:hAnsi="Arial" w:cs="Arial"/>
        </w:rPr>
        <w:t>:</w:t>
      </w:r>
    </w:p>
    <w:p w14:paraId="7F952B26" w14:textId="43669A90" w:rsidR="00B0588B" w:rsidRDefault="00B0588B" w:rsidP="003C7C09">
      <w:pPr>
        <w:pStyle w:val="ListParagraph"/>
        <w:numPr>
          <w:ilvl w:val="0"/>
          <w:numId w:val="20"/>
        </w:numPr>
        <w:rPr>
          <w:rFonts w:ascii="Arial" w:hAnsi="Arial" w:cs="Arial"/>
        </w:rPr>
      </w:pPr>
      <w:r w:rsidRPr="00731A59">
        <w:rPr>
          <w:rFonts w:ascii="Arial" w:hAnsi="Arial" w:cs="Arial"/>
        </w:rPr>
        <w:t>Goal 1:  Workforce Recruitment and Retention Efforts</w:t>
      </w:r>
    </w:p>
    <w:p w14:paraId="18A559B4" w14:textId="4DC8D14F" w:rsidR="00B0588B" w:rsidRDefault="00B0588B" w:rsidP="003C7C09">
      <w:pPr>
        <w:pStyle w:val="ListParagraph"/>
        <w:numPr>
          <w:ilvl w:val="0"/>
          <w:numId w:val="20"/>
        </w:numPr>
        <w:rPr>
          <w:rFonts w:ascii="Arial" w:hAnsi="Arial" w:cs="Arial"/>
        </w:rPr>
      </w:pPr>
      <w:r w:rsidRPr="00731A59">
        <w:rPr>
          <w:rFonts w:ascii="Arial" w:hAnsi="Arial" w:cs="Arial"/>
        </w:rPr>
        <w:t>Goal 2:  Grant, Contract, and Purchased Services Agreements</w:t>
      </w:r>
    </w:p>
    <w:p w14:paraId="1A6EFC79" w14:textId="6CE2C341" w:rsidR="00B0588B" w:rsidRDefault="00B0588B" w:rsidP="003C7C09">
      <w:pPr>
        <w:pStyle w:val="ListParagraph"/>
        <w:numPr>
          <w:ilvl w:val="0"/>
          <w:numId w:val="20"/>
        </w:numPr>
        <w:rPr>
          <w:rFonts w:ascii="Arial" w:hAnsi="Arial" w:cs="Arial"/>
        </w:rPr>
      </w:pPr>
      <w:r w:rsidRPr="00731A59">
        <w:rPr>
          <w:rFonts w:ascii="Arial" w:hAnsi="Arial" w:cs="Arial"/>
        </w:rPr>
        <w:t>Goal 3:  Service Delivery and Community Engagement</w:t>
      </w:r>
    </w:p>
    <w:p w14:paraId="2ED87CA2" w14:textId="5AEE91CA" w:rsidR="00B0588B" w:rsidRDefault="00B0588B" w:rsidP="003C7C09">
      <w:pPr>
        <w:pStyle w:val="ListParagraph"/>
        <w:numPr>
          <w:ilvl w:val="0"/>
          <w:numId w:val="20"/>
        </w:numPr>
        <w:rPr>
          <w:rFonts w:ascii="Arial" w:hAnsi="Arial" w:cs="Arial"/>
        </w:rPr>
      </w:pPr>
      <w:r w:rsidRPr="00731A59">
        <w:rPr>
          <w:rFonts w:ascii="Arial" w:hAnsi="Arial" w:cs="Arial"/>
        </w:rPr>
        <w:t xml:space="preserve">Goal 4:  Collective Impact Partnerships </w:t>
      </w:r>
      <w:r>
        <w:rPr>
          <w:rFonts w:ascii="Arial" w:hAnsi="Arial" w:cs="Arial"/>
        </w:rPr>
        <w:t>with Community</w:t>
      </w:r>
    </w:p>
    <w:p w14:paraId="7865F15C" w14:textId="77777777" w:rsidR="0013007B" w:rsidRPr="00731A59" w:rsidRDefault="0013007B" w:rsidP="0013007B">
      <w:pPr>
        <w:pStyle w:val="ListParagraph"/>
        <w:ind w:left="1440"/>
        <w:rPr>
          <w:rFonts w:ascii="Arial" w:hAnsi="Arial" w:cs="Arial"/>
        </w:rPr>
      </w:pPr>
    </w:p>
    <w:p w14:paraId="4232220D" w14:textId="7039D134" w:rsidR="00B0588B" w:rsidRPr="003C7C09" w:rsidRDefault="00B0588B" w:rsidP="003C7C09">
      <w:pPr>
        <w:rPr>
          <w:rFonts w:ascii="Arial" w:hAnsi="Arial" w:cs="Arial"/>
        </w:rPr>
      </w:pPr>
      <w:r w:rsidRPr="003C7C09">
        <w:rPr>
          <w:rFonts w:ascii="Arial" w:hAnsi="Arial" w:cs="Arial"/>
        </w:rPr>
        <w:t xml:space="preserve">The </w:t>
      </w:r>
      <w:r w:rsidRPr="00D20F13">
        <w:rPr>
          <w:rFonts w:ascii="Arial" w:hAnsi="Arial" w:cs="Arial"/>
          <w:i/>
        </w:rPr>
        <w:t>Human Rights Department</w:t>
      </w:r>
      <w:r w:rsidRPr="003C7C09">
        <w:rPr>
          <w:rFonts w:ascii="Arial" w:hAnsi="Arial" w:cs="Arial"/>
        </w:rPr>
        <w:t xml:space="preserve"> has </w:t>
      </w:r>
      <w:r w:rsidR="008418E3">
        <w:rPr>
          <w:rFonts w:ascii="Arial" w:hAnsi="Arial" w:cs="Arial"/>
        </w:rPr>
        <w:t xml:space="preserve">coordinators and </w:t>
      </w:r>
      <w:r w:rsidRPr="003C7C09">
        <w:rPr>
          <w:rFonts w:ascii="Arial" w:hAnsi="Arial" w:cs="Arial"/>
        </w:rPr>
        <w:t>a matrix of cross-departmental teams</w:t>
      </w:r>
      <w:r w:rsidR="008418E3">
        <w:rPr>
          <w:rFonts w:ascii="Arial" w:hAnsi="Arial" w:cs="Arial"/>
        </w:rPr>
        <w:t xml:space="preserve"> to advance equity</w:t>
      </w:r>
      <w:r w:rsidR="00AC722A">
        <w:rPr>
          <w:rFonts w:ascii="Arial" w:hAnsi="Arial" w:cs="Arial"/>
        </w:rPr>
        <w:t>:</w:t>
      </w:r>
    </w:p>
    <w:p w14:paraId="18512657" w14:textId="38BCD8E8" w:rsidR="00B0588B" w:rsidRDefault="00B0588B" w:rsidP="003C7C09">
      <w:pPr>
        <w:pStyle w:val="ListParagraph"/>
        <w:numPr>
          <w:ilvl w:val="0"/>
          <w:numId w:val="20"/>
        </w:numPr>
        <w:rPr>
          <w:rFonts w:ascii="Arial" w:hAnsi="Arial" w:cs="Arial"/>
          <w:szCs w:val="22"/>
        </w:rPr>
      </w:pPr>
      <w:r>
        <w:rPr>
          <w:rFonts w:ascii="Arial" w:hAnsi="Arial" w:cs="Arial"/>
          <w:szCs w:val="22"/>
        </w:rPr>
        <w:t>Equity Outreach Coordinator (EOC)</w:t>
      </w:r>
      <w:r w:rsidR="008418E3">
        <w:rPr>
          <w:rFonts w:ascii="Arial" w:hAnsi="Arial" w:cs="Arial"/>
          <w:szCs w:val="22"/>
        </w:rPr>
        <w:t>:</w:t>
      </w:r>
      <w:r>
        <w:rPr>
          <w:rFonts w:ascii="Arial" w:hAnsi="Arial" w:cs="Arial"/>
          <w:szCs w:val="22"/>
        </w:rPr>
        <w:t xml:space="preserve"> facilitate</w:t>
      </w:r>
      <w:r w:rsidR="00EE5ED2">
        <w:rPr>
          <w:rFonts w:ascii="Arial" w:hAnsi="Arial" w:cs="Arial"/>
          <w:szCs w:val="22"/>
        </w:rPr>
        <w:t>s</w:t>
      </w:r>
      <w:r>
        <w:rPr>
          <w:rFonts w:ascii="Arial" w:hAnsi="Arial" w:cs="Arial"/>
          <w:szCs w:val="22"/>
        </w:rPr>
        <w:t xml:space="preserve"> equity teams and elevate</w:t>
      </w:r>
      <w:r w:rsidR="00EE5ED2">
        <w:rPr>
          <w:rFonts w:ascii="Arial" w:hAnsi="Arial" w:cs="Arial"/>
          <w:szCs w:val="22"/>
        </w:rPr>
        <w:t>s</w:t>
      </w:r>
      <w:r>
        <w:rPr>
          <w:rFonts w:ascii="Arial" w:hAnsi="Arial" w:cs="Arial"/>
          <w:szCs w:val="22"/>
        </w:rPr>
        <w:t xml:space="preserve"> the voices and skills that staff and community members most impacted by inequities bring to our community.</w:t>
      </w:r>
    </w:p>
    <w:p w14:paraId="7C38945E" w14:textId="3A90FDDB" w:rsidR="00B0588B" w:rsidRDefault="00B0588B" w:rsidP="003C7C09">
      <w:pPr>
        <w:pStyle w:val="ListParagraph"/>
        <w:numPr>
          <w:ilvl w:val="0"/>
          <w:numId w:val="20"/>
        </w:numPr>
        <w:rPr>
          <w:rFonts w:ascii="Arial" w:hAnsi="Arial" w:cs="Arial"/>
          <w:szCs w:val="22"/>
        </w:rPr>
      </w:pPr>
      <w:r>
        <w:rPr>
          <w:rFonts w:ascii="Arial" w:hAnsi="Arial" w:cs="Arial"/>
          <w:szCs w:val="22"/>
        </w:rPr>
        <w:t>Community Engagement Coordinator (CEC)</w:t>
      </w:r>
      <w:r w:rsidR="008418E3">
        <w:rPr>
          <w:rFonts w:ascii="Arial" w:hAnsi="Arial" w:cs="Arial"/>
          <w:szCs w:val="22"/>
        </w:rPr>
        <w:t>:</w:t>
      </w:r>
      <w:r>
        <w:rPr>
          <w:rFonts w:ascii="Arial" w:hAnsi="Arial" w:cs="Arial"/>
          <w:szCs w:val="22"/>
        </w:rPr>
        <w:t xml:space="preserve"> </w:t>
      </w:r>
      <w:r w:rsidR="00D20F13">
        <w:rPr>
          <w:rFonts w:ascii="Arial" w:hAnsi="Arial" w:cs="Arial"/>
          <w:szCs w:val="22"/>
        </w:rPr>
        <w:t xml:space="preserve">facilitates use of an Equitable Community Engagement Toolkit and </w:t>
      </w:r>
      <w:r>
        <w:rPr>
          <w:rFonts w:ascii="Arial" w:hAnsi="Arial" w:cs="Arial"/>
          <w:szCs w:val="22"/>
        </w:rPr>
        <w:t xml:space="preserve">works to </w:t>
      </w:r>
      <w:r w:rsidRPr="006753DA">
        <w:rPr>
          <w:rFonts w:ascii="Arial" w:hAnsi="Arial" w:cs="Arial"/>
        </w:rPr>
        <w:t>supports authentic community engagement when making decisions related to equity and inclusion</w:t>
      </w:r>
      <w:r>
        <w:rPr>
          <w:rFonts w:ascii="Arial" w:hAnsi="Arial" w:cs="Arial"/>
          <w:szCs w:val="22"/>
        </w:rPr>
        <w:t>, including ways in which we recruit and retain representative board</w:t>
      </w:r>
      <w:r w:rsidR="00EE5ED2">
        <w:rPr>
          <w:rFonts w:ascii="Arial" w:hAnsi="Arial" w:cs="Arial"/>
          <w:szCs w:val="22"/>
        </w:rPr>
        <w:t>s</w:t>
      </w:r>
      <w:r>
        <w:rPr>
          <w:rFonts w:ascii="Arial" w:hAnsi="Arial" w:cs="Arial"/>
          <w:szCs w:val="22"/>
        </w:rPr>
        <w:t xml:space="preserve"> and commission</w:t>
      </w:r>
      <w:r w:rsidR="00EE5ED2">
        <w:rPr>
          <w:rFonts w:ascii="Arial" w:hAnsi="Arial" w:cs="Arial"/>
          <w:szCs w:val="22"/>
        </w:rPr>
        <w:t>s</w:t>
      </w:r>
      <w:r>
        <w:rPr>
          <w:rFonts w:ascii="Arial" w:hAnsi="Arial" w:cs="Arial"/>
          <w:szCs w:val="22"/>
        </w:rPr>
        <w:t>.</w:t>
      </w:r>
    </w:p>
    <w:p w14:paraId="21A0E644" w14:textId="3A35F09D" w:rsidR="00B0588B" w:rsidRPr="00731A59" w:rsidRDefault="00B0588B" w:rsidP="003C7C09">
      <w:pPr>
        <w:pStyle w:val="ListParagraph"/>
        <w:numPr>
          <w:ilvl w:val="0"/>
          <w:numId w:val="20"/>
        </w:numPr>
        <w:rPr>
          <w:rFonts w:ascii="Arial" w:hAnsi="Arial" w:cs="Arial"/>
          <w:szCs w:val="22"/>
        </w:rPr>
      </w:pPr>
      <w:r>
        <w:rPr>
          <w:rFonts w:ascii="Arial" w:hAnsi="Arial" w:cs="Arial"/>
          <w:szCs w:val="22"/>
        </w:rPr>
        <w:t>Strategic Workforce Equity Coordinator (SWEC)</w:t>
      </w:r>
      <w:r w:rsidR="008418E3">
        <w:rPr>
          <w:rFonts w:ascii="Arial" w:hAnsi="Arial" w:cs="Arial"/>
          <w:szCs w:val="22"/>
        </w:rPr>
        <w:t>:</w:t>
      </w:r>
      <w:r>
        <w:rPr>
          <w:rFonts w:ascii="Arial" w:hAnsi="Arial" w:cs="Arial"/>
          <w:szCs w:val="22"/>
        </w:rPr>
        <w:t xml:space="preserve"> infuse</w:t>
      </w:r>
      <w:r w:rsidR="00EE5ED2">
        <w:rPr>
          <w:rFonts w:ascii="Arial" w:hAnsi="Arial" w:cs="Arial"/>
          <w:szCs w:val="22"/>
        </w:rPr>
        <w:t>s</w:t>
      </w:r>
      <w:r>
        <w:rPr>
          <w:rFonts w:ascii="Arial" w:hAnsi="Arial" w:cs="Arial"/>
          <w:szCs w:val="22"/>
        </w:rPr>
        <w:t xml:space="preserve"> equity into </w:t>
      </w:r>
      <w:r w:rsidR="00EE5ED2">
        <w:rPr>
          <w:rFonts w:ascii="Arial" w:hAnsi="Arial" w:cs="Arial"/>
          <w:szCs w:val="22"/>
        </w:rPr>
        <w:t xml:space="preserve">our </w:t>
      </w:r>
      <w:r>
        <w:rPr>
          <w:rFonts w:ascii="Arial" w:hAnsi="Arial" w:cs="Arial"/>
          <w:szCs w:val="22"/>
        </w:rPr>
        <w:t>recruit</w:t>
      </w:r>
      <w:r w:rsidR="00EE5ED2">
        <w:rPr>
          <w:rFonts w:ascii="Arial" w:hAnsi="Arial" w:cs="Arial"/>
          <w:szCs w:val="22"/>
        </w:rPr>
        <w:t>ment</w:t>
      </w:r>
      <w:r>
        <w:rPr>
          <w:rFonts w:ascii="Arial" w:hAnsi="Arial" w:cs="Arial"/>
          <w:szCs w:val="22"/>
        </w:rPr>
        <w:t xml:space="preserve"> and re</w:t>
      </w:r>
      <w:r w:rsidR="00EE5ED2">
        <w:rPr>
          <w:rFonts w:ascii="Arial" w:hAnsi="Arial" w:cs="Arial"/>
          <w:szCs w:val="22"/>
        </w:rPr>
        <w:t>tention efforts</w:t>
      </w:r>
      <w:r>
        <w:rPr>
          <w:rFonts w:ascii="Arial" w:hAnsi="Arial" w:cs="Arial"/>
          <w:szCs w:val="22"/>
        </w:rPr>
        <w:t>.</w:t>
      </w:r>
    </w:p>
    <w:p w14:paraId="34AE8BF5" w14:textId="77777777" w:rsidR="00B0588B" w:rsidRDefault="00B0588B" w:rsidP="003C7C09">
      <w:pPr>
        <w:pStyle w:val="ListParagraph"/>
        <w:numPr>
          <w:ilvl w:val="0"/>
          <w:numId w:val="20"/>
        </w:numPr>
        <w:rPr>
          <w:rFonts w:ascii="Arial" w:hAnsi="Arial" w:cs="Arial"/>
          <w:szCs w:val="22"/>
        </w:rPr>
      </w:pPr>
      <w:r>
        <w:rPr>
          <w:rFonts w:ascii="Arial" w:hAnsi="Arial" w:cs="Arial"/>
          <w:szCs w:val="22"/>
        </w:rPr>
        <w:t>Equity Teams include:</w:t>
      </w:r>
    </w:p>
    <w:p w14:paraId="273BF3E6" w14:textId="0E4CCB05" w:rsidR="00B0588B" w:rsidRDefault="2BE24A2E" w:rsidP="2BE24A2E">
      <w:pPr>
        <w:pStyle w:val="ListParagraph"/>
        <w:numPr>
          <w:ilvl w:val="1"/>
          <w:numId w:val="20"/>
        </w:numPr>
        <w:rPr>
          <w:rFonts w:ascii="Arial" w:hAnsi="Arial" w:cs="Arial"/>
        </w:rPr>
      </w:pPr>
      <w:r w:rsidRPr="2BE24A2E">
        <w:rPr>
          <w:rFonts w:ascii="Arial" w:hAnsi="Arial" w:cs="Arial"/>
        </w:rPr>
        <w:t>Core Team: develops department-level equity assessments and supports departments in developing internal equity teams and plans.</w:t>
      </w:r>
    </w:p>
    <w:p w14:paraId="42087361" w14:textId="1235764B" w:rsidR="00B0588B" w:rsidRDefault="2BE24A2E" w:rsidP="2BE24A2E">
      <w:pPr>
        <w:pStyle w:val="ListParagraph"/>
        <w:numPr>
          <w:ilvl w:val="1"/>
          <w:numId w:val="20"/>
        </w:numPr>
        <w:rPr>
          <w:rFonts w:ascii="Arial" w:hAnsi="Arial" w:cs="Arial"/>
        </w:rPr>
      </w:pPr>
      <w:r w:rsidRPr="2BE24A2E">
        <w:rPr>
          <w:rFonts w:ascii="Arial" w:hAnsi="Arial" w:cs="Arial"/>
        </w:rPr>
        <w:t>Recruitment and Retention Team: supports SWEC and departments to advance City’s workforce equity and inclusion goals.</w:t>
      </w:r>
    </w:p>
    <w:p w14:paraId="593F2C40" w14:textId="48760A25" w:rsidR="00B0588B" w:rsidRDefault="2BE24A2E" w:rsidP="2BE24A2E">
      <w:pPr>
        <w:pStyle w:val="ListParagraph"/>
        <w:numPr>
          <w:ilvl w:val="1"/>
          <w:numId w:val="20"/>
        </w:numPr>
        <w:rPr>
          <w:rFonts w:ascii="Arial" w:hAnsi="Arial" w:cs="Arial"/>
        </w:rPr>
      </w:pPr>
      <w:r w:rsidRPr="2BE24A2E">
        <w:rPr>
          <w:rFonts w:ascii="Arial" w:hAnsi="Arial" w:cs="Arial"/>
        </w:rPr>
        <w:t xml:space="preserve">Cash Out </w:t>
      </w:r>
      <w:proofErr w:type="gramStart"/>
      <w:r w:rsidRPr="2BE24A2E">
        <w:rPr>
          <w:rFonts w:ascii="Arial" w:hAnsi="Arial" w:cs="Arial"/>
        </w:rPr>
        <w:t>Team:</w:t>
      </w:r>
      <w:proofErr w:type="gramEnd"/>
      <w:r w:rsidRPr="2BE24A2E">
        <w:rPr>
          <w:rFonts w:ascii="Arial" w:hAnsi="Arial" w:cs="Arial"/>
        </w:rPr>
        <w:t xml:space="preserve"> infuses equity measures into grant programs and annual contracts with outside partners, including those involved in collective-impact efforts.</w:t>
      </w:r>
    </w:p>
    <w:p w14:paraId="67916F2F" w14:textId="14ACA709" w:rsidR="00B0588B" w:rsidRDefault="2BE24A2E" w:rsidP="2BE24A2E">
      <w:pPr>
        <w:pStyle w:val="ListParagraph"/>
        <w:numPr>
          <w:ilvl w:val="1"/>
          <w:numId w:val="20"/>
        </w:numPr>
        <w:rPr>
          <w:rFonts w:ascii="Arial" w:hAnsi="Arial" w:cs="Arial"/>
        </w:rPr>
      </w:pPr>
      <w:r w:rsidRPr="2BE24A2E">
        <w:rPr>
          <w:rFonts w:ascii="Arial" w:hAnsi="Arial" w:cs="Arial"/>
        </w:rPr>
        <w:t xml:space="preserve">Community Engagement Team: develops engagement strategies to inform, consult, and empower diverse resident groups. </w:t>
      </w:r>
    </w:p>
    <w:p w14:paraId="51635968" w14:textId="39E3496C" w:rsidR="00B0588B" w:rsidRDefault="2BE24A2E" w:rsidP="2BE24A2E">
      <w:pPr>
        <w:pStyle w:val="ListParagraph"/>
        <w:numPr>
          <w:ilvl w:val="1"/>
          <w:numId w:val="20"/>
        </w:numPr>
        <w:rPr>
          <w:rFonts w:ascii="Arial" w:hAnsi="Arial" w:cs="Arial"/>
        </w:rPr>
      </w:pPr>
      <w:r w:rsidRPr="2BE24A2E">
        <w:rPr>
          <w:rFonts w:ascii="Arial" w:hAnsi="Arial" w:cs="Arial"/>
        </w:rPr>
        <w:t xml:space="preserve">Data Team: establishes usable and available equity data around service delivery and reporting templates for the organization. </w:t>
      </w:r>
    </w:p>
    <w:p w14:paraId="6B69C3DE" w14:textId="59297D5A" w:rsidR="00B0588B" w:rsidRDefault="2BE24A2E" w:rsidP="2BE24A2E">
      <w:pPr>
        <w:pStyle w:val="ListParagraph"/>
        <w:numPr>
          <w:ilvl w:val="1"/>
          <w:numId w:val="20"/>
        </w:numPr>
        <w:rPr>
          <w:rFonts w:ascii="Arial" w:hAnsi="Arial" w:cs="Arial"/>
        </w:rPr>
      </w:pPr>
      <w:r w:rsidRPr="2BE24A2E">
        <w:rPr>
          <w:rFonts w:ascii="Arial" w:hAnsi="Arial" w:cs="Arial"/>
        </w:rPr>
        <w:t>Intercultural Facilitators Team: designs and delivers equity workshops for City staff and partners.</w:t>
      </w:r>
    </w:p>
    <w:p w14:paraId="538C1ABA" w14:textId="364422CF" w:rsidR="00B0588B" w:rsidRDefault="2BE24A2E" w:rsidP="2BE24A2E">
      <w:pPr>
        <w:pStyle w:val="ListParagraph"/>
        <w:numPr>
          <w:ilvl w:val="1"/>
          <w:numId w:val="20"/>
        </w:numPr>
        <w:rPr>
          <w:rFonts w:ascii="Arial" w:hAnsi="Arial" w:cs="Arial"/>
        </w:rPr>
      </w:pPr>
      <w:r w:rsidRPr="2BE24A2E">
        <w:rPr>
          <w:rFonts w:ascii="Arial" w:hAnsi="Arial" w:cs="Arial"/>
        </w:rPr>
        <w:t>Communication Team: uses marketing and communication strategies to tell the story of the organization’s work to advance equity and inclusion.</w:t>
      </w:r>
    </w:p>
    <w:p w14:paraId="0D855ED9" w14:textId="77777777" w:rsidR="0013007B" w:rsidRPr="006E56DC" w:rsidRDefault="0013007B" w:rsidP="0013007B">
      <w:pPr>
        <w:pStyle w:val="ListParagraph"/>
        <w:ind w:left="2160"/>
        <w:rPr>
          <w:rFonts w:ascii="Arial" w:hAnsi="Arial" w:cs="Arial"/>
          <w:szCs w:val="22"/>
        </w:rPr>
      </w:pPr>
    </w:p>
    <w:p w14:paraId="3D9D64F4" w14:textId="7C99AEA8" w:rsidR="00B0588B" w:rsidRPr="003C7C09" w:rsidRDefault="2BE24A2E" w:rsidP="2BE24A2E">
      <w:pPr>
        <w:rPr>
          <w:rFonts w:ascii="Arial" w:hAnsi="Arial" w:cs="Arial"/>
        </w:rPr>
      </w:pPr>
      <w:r w:rsidRPr="2BE24A2E">
        <w:rPr>
          <w:rFonts w:ascii="Arial" w:hAnsi="Arial" w:cs="Arial"/>
        </w:rPr>
        <w:t xml:space="preserve">The </w:t>
      </w:r>
      <w:r w:rsidRPr="2BE24A2E">
        <w:rPr>
          <w:rFonts w:ascii="Arial" w:hAnsi="Arial" w:cs="Arial"/>
          <w:i/>
          <w:iCs/>
        </w:rPr>
        <w:t>Police Department</w:t>
      </w:r>
      <w:r w:rsidRPr="2BE24A2E">
        <w:rPr>
          <w:rFonts w:ascii="Arial" w:hAnsi="Arial" w:cs="Arial"/>
        </w:rPr>
        <w:t xml:space="preserve"> established the “Chief’s Forum,” an informal group of the Police Chief and representatives from the following groups: National Alliance on Mental Illness, 4 the People, Inc., Dubuque Transgender, Children of Abraham (Christian, Jewish, Islamic interfaith group), African Diaspora, Tri-State Islamic Center, National Association for the Advancement of Colored People</w:t>
      </w:r>
      <w:r w:rsidR="008418E3">
        <w:rPr>
          <w:rFonts w:ascii="Arial" w:hAnsi="Arial" w:cs="Arial"/>
        </w:rPr>
        <w:t xml:space="preserve"> (NAACP)</w:t>
      </w:r>
      <w:r w:rsidRPr="2BE24A2E">
        <w:rPr>
          <w:rFonts w:ascii="Arial" w:hAnsi="Arial" w:cs="Arial"/>
        </w:rPr>
        <w:t>, League of United Latin American Citizens</w:t>
      </w:r>
      <w:r w:rsidR="008418E3">
        <w:rPr>
          <w:rFonts w:ascii="Arial" w:hAnsi="Arial" w:cs="Arial"/>
        </w:rPr>
        <w:t xml:space="preserve"> (LULAC)</w:t>
      </w:r>
      <w:r w:rsidRPr="2BE24A2E">
        <w:rPr>
          <w:rFonts w:ascii="Arial" w:hAnsi="Arial" w:cs="Arial"/>
        </w:rPr>
        <w:t xml:space="preserve">, Black Men </w:t>
      </w:r>
      <w:r w:rsidRPr="2BE24A2E">
        <w:rPr>
          <w:rFonts w:ascii="Arial" w:hAnsi="Arial" w:cs="Arial"/>
        </w:rPr>
        <w:lastRenderedPageBreak/>
        <w:t xml:space="preserve">Coalition, Dubuque Downtown Christian Outreach, Dubuque Area Congregations United, Marshallese </w:t>
      </w:r>
      <w:r w:rsidR="008418E3">
        <w:rPr>
          <w:rFonts w:ascii="Arial" w:hAnsi="Arial" w:cs="Arial"/>
        </w:rPr>
        <w:t>c</w:t>
      </w:r>
      <w:r w:rsidRPr="2BE24A2E">
        <w:rPr>
          <w:rFonts w:ascii="Arial" w:hAnsi="Arial" w:cs="Arial"/>
        </w:rPr>
        <w:t xml:space="preserve">ommunity, Co-Dubuque (LGBTQ+).  </w:t>
      </w:r>
    </w:p>
    <w:p w14:paraId="264FF9B6" w14:textId="77777777" w:rsidR="0013007B" w:rsidRDefault="0013007B" w:rsidP="0013007B">
      <w:pPr>
        <w:pStyle w:val="ListParagraph"/>
        <w:ind w:left="1440"/>
        <w:rPr>
          <w:rFonts w:ascii="Arial" w:hAnsi="Arial" w:cs="Arial"/>
          <w:szCs w:val="22"/>
        </w:rPr>
      </w:pPr>
    </w:p>
    <w:p w14:paraId="2E52D90D" w14:textId="5D2D4050" w:rsidR="00B0588B" w:rsidRPr="003C7C09" w:rsidRDefault="2BE24A2E" w:rsidP="2BE24A2E">
      <w:pPr>
        <w:rPr>
          <w:rFonts w:ascii="Arial" w:hAnsi="Arial" w:cs="Arial"/>
        </w:rPr>
      </w:pPr>
      <w:r w:rsidRPr="2BE24A2E">
        <w:rPr>
          <w:rFonts w:ascii="Arial" w:hAnsi="Arial" w:cs="Arial"/>
        </w:rPr>
        <w:t xml:space="preserve">The </w:t>
      </w:r>
      <w:r w:rsidRPr="2BE24A2E">
        <w:rPr>
          <w:rFonts w:ascii="Arial" w:hAnsi="Arial" w:cs="Arial"/>
          <w:i/>
          <w:iCs/>
        </w:rPr>
        <w:t>Finance Department</w:t>
      </w:r>
      <w:r w:rsidRPr="2BE24A2E">
        <w:rPr>
          <w:rFonts w:ascii="Arial" w:hAnsi="Arial" w:cs="Arial"/>
        </w:rPr>
        <w:t xml:space="preserve"> collects voluntary data from vendors regarding female/minority-owned business status.  We will soon begin using this data to support local businesses</w:t>
      </w:r>
      <w:r w:rsidR="00F239CE">
        <w:rPr>
          <w:rFonts w:ascii="Arial" w:hAnsi="Arial" w:cs="Arial"/>
        </w:rPr>
        <w:t>,</w:t>
      </w:r>
      <w:r w:rsidRPr="2BE24A2E">
        <w:rPr>
          <w:rFonts w:ascii="Arial" w:hAnsi="Arial" w:cs="Arial"/>
        </w:rPr>
        <w:t xml:space="preserve"> explore trainings and support systems to develop more businesses that fit this category</w:t>
      </w:r>
      <w:r w:rsidR="00F239CE">
        <w:rPr>
          <w:rFonts w:ascii="Arial" w:hAnsi="Arial" w:cs="Arial"/>
        </w:rPr>
        <w:t>,</w:t>
      </w:r>
      <w:r w:rsidRPr="2BE24A2E">
        <w:rPr>
          <w:rFonts w:ascii="Arial" w:hAnsi="Arial" w:cs="Arial"/>
        </w:rPr>
        <w:t xml:space="preserve"> and collect optional demographic data from utility customers </w:t>
      </w:r>
      <w:r w:rsidR="00F239CE">
        <w:rPr>
          <w:rFonts w:ascii="Arial" w:hAnsi="Arial" w:cs="Arial"/>
        </w:rPr>
        <w:t>to</w:t>
      </w:r>
      <w:r w:rsidRPr="2BE24A2E">
        <w:rPr>
          <w:rFonts w:ascii="Arial" w:hAnsi="Arial" w:cs="Arial"/>
        </w:rPr>
        <w:t xml:space="preserve"> allow more granular analysis than current Census data provides.</w:t>
      </w:r>
    </w:p>
    <w:p w14:paraId="01AF89B9" w14:textId="77777777" w:rsidR="0013007B" w:rsidRPr="00D97C65" w:rsidRDefault="0013007B" w:rsidP="0013007B">
      <w:pPr>
        <w:pStyle w:val="ListParagraph"/>
        <w:ind w:left="1440"/>
        <w:rPr>
          <w:rFonts w:ascii="Arial" w:hAnsi="Arial" w:cs="Arial"/>
          <w:szCs w:val="22"/>
        </w:rPr>
      </w:pPr>
    </w:p>
    <w:p w14:paraId="0F2C0418" w14:textId="7E00C6E6" w:rsidR="00B0588B" w:rsidRPr="003C7C09" w:rsidRDefault="00B0588B" w:rsidP="003C7C09">
      <w:pPr>
        <w:rPr>
          <w:rFonts w:ascii="Arial" w:hAnsi="Arial" w:cs="Arial"/>
          <w:szCs w:val="22"/>
        </w:rPr>
      </w:pPr>
      <w:r w:rsidRPr="003C7C09">
        <w:rPr>
          <w:rFonts w:ascii="Arial" w:hAnsi="Arial" w:cs="Arial"/>
          <w:szCs w:val="22"/>
        </w:rPr>
        <w:t xml:space="preserve">The </w:t>
      </w:r>
      <w:r w:rsidRPr="00D20F13">
        <w:rPr>
          <w:rFonts w:ascii="Arial" w:hAnsi="Arial" w:cs="Arial"/>
          <w:i/>
          <w:szCs w:val="22"/>
        </w:rPr>
        <w:t>Public Works Department</w:t>
      </w:r>
      <w:r w:rsidR="003A14D2" w:rsidRPr="003C7C09">
        <w:rPr>
          <w:rFonts w:ascii="Arial" w:hAnsi="Arial" w:cs="Arial"/>
          <w:szCs w:val="22"/>
        </w:rPr>
        <w:t xml:space="preserve"> uses a mix of resident input, visual inspections, objective pavement ratings, and geographic distribution to create an annual street resurfacing plan.  </w:t>
      </w:r>
      <w:r w:rsidRPr="003C7C09">
        <w:rPr>
          <w:rFonts w:ascii="Arial" w:hAnsi="Arial" w:cs="Arial"/>
          <w:szCs w:val="22"/>
        </w:rPr>
        <w:t xml:space="preserve">Street maintenance work includes </w:t>
      </w:r>
      <w:r w:rsidR="003A14D2" w:rsidRPr="003C7C09">
        <w:rPr>
          <w:rFonts w:ascii="Arial" w:hAnsi="Arial" w:cs="Arial"/>
          <w:szCs w:val="22"/>
        </w:rPr>
        <w:t xml:space="preserve">ADA </w:t>
      </w:r>
      <w:r w:rsidRPr="003C7C09">
        <w:rPr>
          <w:rFonts w:ascii="Arial" w:hAnsi="Arial" w:cs="Arial"/>
          <w:szCs w:val="22"/>
        </w:rPr>
        <w:t xml:space="preserve">curb ramp upgrades, </w:t>
      </w:r>
      <w:r w:rsidR="003A14D2" w:rsidRPr="003C7C09">
        <w:rPr>
          <w:rFonts w:ascii="Arial" w:hAnsi="Arial" w:cs="Arial"/>
          <w:szCs w:val="22"/>
        </w:rPr>
        <w:t xml:space="preserve">improving pedestrian access for those who are unable or </w:t>
      </w:r>
      <w:r w:rsidR="00F239CE">
        <w:rPr>
          <w:rFonts w:ascii="Arial" w:hAnsi="Arial" w:cs="Arial"/>
          <w:szCs w:val="22"/>
        </w:rPr>
        <w:t>choose not</w:t>
      </w:r>
      <w:r w:rsidR="003A14D2" w:rsidRPr="003C7C09">
        <w:rPr>
          <w:rFonts w:ascii="Arial" w:hAnsi="Arial" w:cs="Arial"/>
          <w:szCs w:val="22"/>
        </w:rPr>
        <w:t xml:space="preserve"> to drive</w:t>
      </w:r>
      <w:r w:rsidRPr="003C7C09">
        <w:rPr>
          <w:rFonts w:ascii="Arial" w:hAnsi="Arial" w:cs="Arial"/>
          <w:szCs w:val="22"/>
        </w:rPr>
        <w:t xml:space="preserve">.  </w:t>
      </w:r>
    </w:p>
    <w:p w14:paraId="3599A1FF" w14:textId="77777777" w:rsidR="0013007B" w:rsidRPr="00505D96" w:rsidRDefault="0013007B" w:rsidP="0013007B">
      <w:pPr>
        <w:pStyle w:val="ListParagraph"/>
        <w:ind w:left="1440"/>
        <w:rPr>
          <w:rFonts w:ascii="Arial" w:hAnsi="Arial" w:cs="Arial"/>
          <w:szCs w:val="22"/>
        </w:rPr>
      </w:pPr>
    </w:p>
    <w:p w14:paraId="26A5D2EE" w14:textId="62877B74" w:rsidR="00B0588B" w:rsidRPr="003A14D2" w:rsidRDefault="2BE24A2E" w:rsidP="2BE24A2E">
      <w:pPr>
        <w:rPr>
          <w:rFonts w:ascii="Arial" w:hAnsi="Arial" w:cs="Arial"/>
        </w:rPr>
      </w:pPr>
      <w:r w:rsidRPr="2BE24A2E">
        <w:rPr>
          <w:rFonts w:ascii="Arial" w:hAnsi="Arial" w:cs="Arial"/>
        </w:rPr>
        <w:t xml:space="preserve">Using transit route-planning software </w:t>
      </w:r>
      <w:r w:rsidR="00966FC0">
        <w:rPr>
          <w:rFonts w:ascii="Arial" w:hAnsi="Arial" w:cs="Arial"/>
        </w:rPr>
        <w:t>with an</w:t>
      </w:r>
      <w:r w:rsidRPr="2BE24A2E">
        <w:rPr>
          <w:rFonts w:ascii="Arial" w:hAnsi="Arial" w:cs="Arial"/>
        </w:rPr>
        <w:t xml:space="preserve"> embedded Title VI analysis engine, Public Works </w:t>
      </w:r>
      <w:r w:rsidR="008418E3">
        <w:rPr>
          <w:rFonts w:ascii="Arial" w:hAnsi="Arial" w:cs="Arial"/>
        </w:rPr>
        <w:t>piloted an analysis of</w:t>
      </w:r>
      <w:r w:rsidRPr="2BE24A2E">
        <w:rPr>
          <w:rFonts w:ascii="Arial" w:hAnsi="Arial" w:cs="Arial"/>
        </w:rPr>
        <w:t xml:space="preserve"> who benefits from street resurfacing projects and whether the improvements disproportionately occur in high-income, non-minority neighborhoods.  This analysis use</w:t>
      </w:r>
      <w:r w:rsidR="008418E3">
        <w:rPr>
          <w:rFonts w:ascii="Arial" w:hAnsi="Arial" w:cs="Arial"/>
        </w:rPr>
        <w:t>d</w:t>
      </w:r>
      <w:r w:rsidRPr="2BE24A2E">
        <w:rPr>
          <w:rFonts w:ascii="Arial" w:hAnsi="Arial" w:cs="Arial"/>
        </w:rPr>
        <w:t xml:space="preserve"> Census blocks to capture the entire city limits and a low-income threshold based on the federal poverty rate, then compare</w:t>
      </w:r>
      <w:r w:rsidR="00AC722A">
        <w:rPr>
          <w:rFonts w:ascii="Arial" w:hAnsi="Arial" w:cs="Arial"/>
        </w:rPr>
        <w:t>d</w:t>
      </w:r>
      <w:r w:rsidRPr="2BE24A2E">
        <w:rPr>
          <w:rFonts w:ascii="Arial" w:hAnsi="Arial" w:cs="Arial"/>
        </w:rPr>
        <w:t xml:space="preserve"> the block areas to the overall low-income and minority populations in the city.  The analysis calculate</w:t>
      </w:r>
      <w:r w:rsidR="00AC722A">
        <w:rPr>
          <w:rFonts w:ascii="Arial" w:hAnsi="Arial" w:cs="Arial"/>
        </w:rPr>
        <w:t>d</w:t>
      </w:r>
      <w:r w:rsidRPr="2BE24A2E">
        <w:rPr>
          <w:rFonts w:ascii="Arial" w:hAnsi="Arial" w:cs="Arial"/>
        </w:rPr>
        <w:t xml:space="preserve"> the difference in impact</w:t>
      </w:r>
      <w:r w:rsidR="00966FC0">
        <w:rPr>
          <w:rFonts w:ascii="Arial" w:hAnsi="Arial" w:cs="Arial"/>
        </w:rPr>
        <w:t>s</w:t>
      </w:r>
      <w:r w:rsidRPr="2BE24A2E">
        <w:rPr>
          <w:rFonts w:ascii="Arial" w:hAnsi="Arial" w:cs="Arial"/>
        </w:rPr>
        <w:t xml:space="preserve"> between both low-income and minority groups versus the average population. Between 2017 and 2018, minority groups benefitted 12% more than the average population, while the average population benefitted 2.8% more than low-income residents. </w:t>
      </w:r>
    </w:p>
    <w:p w14:paraId="17BB6EF8" w14:textId="77777777" w:rsidR="0013007B" w:rsidRDefault="0013007B" w:rsidP="0013007B">
      <w:pPr>
        <w:pStyle w:val="ListParagraph"/>
        <w:ind w:left="1440"/>
        <w:rPr>
          <w:rFonts w:ascii="Arial" w:hAnsi="Arial" w:cs="Arial"/>
          <w:szCs w:val="22"/>
        </w:rPr>
      </w:pPr>
    </w:p>
    <w:p w14:paraId="264CA7C5" w14:textId="57149FD2" w:rsidR="00B0588B" w:rsidRPr="003C7C09" w:rsidRDefault="00B0588B" w:rsidP="003C7C09">
      <w:pPr>
        <w:rPr>
          <w:rFonts w:ascii="Arial" w:hAnsi="Arial" w:cs="Arial"/>
          <w:szCs w:val="22"/>
        </w:rPr>
      </w:pPr>
      <w:r w:rsidRPr="003C7C09">
        <w:rPr>
          <w:rFonts w:ascii="Arial" w:hAnsi="Arial" w:cs="Arial"/>
          <w:szCs w:val="22"/>
        </w:rPr>
        <w:t xml:space="preserve">The </w:t>
      </w:r>
      <w:r w:rsidRPr="00D20F13">
        <w:rPr>
          <w:rFonts w:ascii="Arial" w:hAnsi="Arial" w:cs="Arial"/>
          <w:i/>
          <w:szCs w:val="22"/>
        </w:rPr>
        <w:t>Leisure Services Department</w:t>
      </w:r>
      <w:r w:rsidR="003A14D2" w:rsidRPr="003C7C09">
        <w:rPr>
          <w:rFonts w:ascii="Arial" w:hAnsi="Arial" w:cs="Arial"/>
          <w:szCs w:val="22"/>
        </w:rPr>
        <w:t xml:space="preserve"> l</w:t>
      </w:r>
      <w:r w:rsidRPr="003C7C09">
        <w:rPr>
          <w:rFonts w:ascii="Arial" w:hAnsi="Arial" w:cs="Arial"/>
        </w:rPr>
        <w:t xml:space="preserve">ayered the Community Development Block Grant (CDBG) area map with City park locations to identify those areas either used for various programs or in need of amenities that would permit expansion of neighborhood programming efforts.  </w:t>
      </w:r>
    </w:p>
    <w:p w14:paraId="41E126C9" w14:textId="77777777" w:rsidR="003A14D2" w:rsidRPr="003A14D2" w:rsidRDefault="003A14D2" w:rsidP="003A14D2">
      <w:pPr>
        <w:pStyle w:val="ListParagraph"/>
        <w:ind w:left="1440"/>
        <w:rPr>
          <w:rFonts w:ascii="Arial" w:hAnsi="Arial" w:cs="Arial"/>
          <w:szCs w:val="22"/>
        </w:rPr>
      </w:pPr>
    </w:p>
    <w:p w14:paraId="10245F10" w14:textId="6616F918" w:rsidR="00B0588B" w:rsidRPr="003C7C09" w:rsidRDefault="2BE24A2E" w:rsidP="2BE24A2E">
      <w:pPr>
        <w:rPr>
          <w:rFonts w:ascii="Arial" w:hAnsi="Arial" w:cs="Arial"/>
        </w:rPr>
      </w:pPr>
      <w:r w:rsidRPr="2BE24A2E">
        <w:rPr>
          <w:rFonts w:ascii="Arial" w:hAnsi="Arial" w:cs="Arial"/>
          <w:b/>
          <w:bCs/>
        </w:rPr>
        <w:t>“Outside” Government</w:t>
      </w:r>
      <w:r w:rsidR="00C51DA1">
        <w:br/>
      </w:r>
      <w:r w:rsidRPr="2BE24A2E">
        <w:rPr>
          <w:rFonts w:ascii="Arial" w:hAnsi="Arial" w:cs="Arial"/>
        </w:rPr>
        <w:t xml:space="preserve">This outside work is facilitated through the Inclusive Dubuque network described in Part 2 </w:t>
      </w:r>
      <w:r w:rsidR="00966FC0">
        <w:rPr>
          <w:rFonts w:ascii="Arial" w:hAnsi="Arial" w:cs="Arial"/>
        </w:rPr>
        <w:t>below</w:t>
      </w:r>
      <w:r w:rsidRPr="2BE24A2E">
        <w:rPr>
          <w:rFonts w:ascii="Arial" w:hAnsi="Arial" w:cs="Arial"/>
        </w:rPr>
        <w:t>.</w:t>
      </w:r>
    </w:p>
    <w:p w14:paraId="31A72D07" w14:textId="7616ACC8" w:rsidR="00B0588B" w:rsidRPr="003C7C09" w:rsidRDefault="00B0588B" w:rsidP="2BE24A2E">
      <w:pPr>
        <w:rPr>
          <w:rFonts w:ascii="Arial" w:hAnsi="Arial" w:cs="Arial"/>
        </w:rPr>
      </w:pPr>
    </w:p>
    <w:p w14:paraId="79E118DA" w14:textId="77777777" w:rsidR="00966FC0" w:rsidRPr="003C7C09" w:rsidRDefault="00966FC0" w:rsidP="00966FC0">
      <w:pPr>
        <w:rPr>
          <w:rFonts w:ascii="Arial" w:hAnsi="Arial" w:cs="Arial"/>
          <w:szCs w:val="22"/>
        </w:rPr>
      </w:pPr>
      <w:r w:rsidRPr="003C7C09">
        <w:rPr>
          <w:rFonts w:ascii="Arial" w:hAnsi="Arial" w:cs="Arial"/>
          <w:szCs w:val="22"/>
        </w:rPr>
        <w:t xml:space="preserve">The Peer Learning Council </w:t>
      </w:r>
      <w:r>
        <w:rPr>
          <w:rFonts w:ascii="Arial" w:hAnsi="Arial" w:cs="Arial"/>
          <w:szCs w:val="22"/>
        </w:rPr>
        <w:t xml:space="preserve">(PLC) </w:t>
      </w:r>
      <w:r w:rsidRPr="003C7C09">
        <w:rPr>
          <w:rFonts w:ascii="Arial" w:hAnsi="Arial" w:cs="Arial"/>
          <w:szCs w:val="22"/>
        </w:rPr>
        <w:t xml:space="preserve">developed the Best Practices in Diversity, Equity &amp; Inclusion </w:t>
      </w:r>
      <w:r>
        <w:rPr>
          <w:rFonts w:ascii="Arial" w:hAnsi="Arial" w:cs="Arial"/>
          <w:szCs w:val="22"/>
        </w:rPr>
        <w:t xml:space="preserve">(DEI) </w:t>
      </w:r>
      <w:r w:rsidRPr="003C7C09">
        <w:rPr>
          <w:rFonts w:ascii="Arial" w:hAnsi="Arial" w:cs="Arial"/>
          <w:szCs w:val="22"/>
        </w:rPr>
        <w:t>nine-month workshop series to help businesses, non-profits, and educational institutions craft and meet their DEI goals.</w:t>
      </w:r>
    </w:p>
    <w:p w14:paraId="4974460D" w14:textId="77777777" w:rsidR="003C7C09" w:rsidRDefault="003C7C09" w:rsidP="003C7C09">
      <w:pPr>
        <w:rPr>
          <w:rFonts w:ascii="Arial" w:hAnsi="Arial" w:cs="Arial"/>
          <w:szCs w:val="22"/>
        </w:rPr>
      </w:pPr>
    </w:p>
    <w:p w14:paraId="5927D120" w14:textId="0A2395B8" w:rsidR="00753EC0" w:rsidRPr="003C7C09" w:rsidRDefault="2BE24A2E" w:rsidP="2BE24A2E">
      <w:pPr>
        <w:rPr>
          <w:rFonts w:ascii="Arial" w:hAnsi="Arial" w:cs="Arial"/>
        </w:rPr>
      </w:pPr>
      <w:r w:rsidRPr="2BE24A2E">
        <w:rPr>
          <w:rFonts w:ascii="Arial" w:hAnsi="Arial" w:cs="Arial"/>
        </w:rPr>
        <w:t>The PLC</w:t>
      </w:r>
      <w:r w:rsidR="00966FC0">
        <w:rPr>
          <w:rFonts w:ascii="Arial" w:hAnsi="Arial" w:cs="Arial"/>
        </w:rPr>
        <w:t xml:space="preserve"> </w:t>
      </w:r>
      <w:r w:rsidRPr="2BE24A2E">
        <w:rPr>
          <w:rFonts w:ascii="Arial" w:hAnsi="Arial" w:cs="Arial"/>
        </w:rPr>
        <w:t>hosted Race Forward, a pre-eminent national action institute helping communities improve outcomes for all with an emphasis on racial equity.  Race Forward facilitated technical assistance for 40 non-profits to build shared language</w:t>
      </w:r>
      <w:r w:rsidR="00AC722A">
        <w:rPr>
          <w:rFonts w:ascii="Arial" w:hAnsi="Arial" w:cs="Arial"/>
        </w:rPr>
        <w:t>,</w:t>
      </w:r>
      <w:r w:rsidRPr="2BE24A2E">
        <w:rPr>
          <w:rFonts w:ascii="Arial" w:hAnsi="Arial" w:cs="Arial"/>
        </w:rPr>
        <w:t xml:space="preserve"> assess our readiness for action</w:t>
      </w:r>
      <w:r w:rsidR="00AC722A">
        <w:rPr>
          <w:rFonts w:ascii="Arial" w:hAnsi="Arial" w:cs="Arial"/>
        </w:rPr>
        <w:t>,</w:t>
      </w:r>
      <w:r w:rsidRPr="2BE24A2E">
        <w:rPr>
          <w:rFonts w:ascii="Arial" w:hAnsi="Arial" w:cs="Arial"/>
        </w:rPr>
        <w:t xml:space="preserve"> and increase capacity for policy advocacy around racial equity issues.</w:t>
      </w:r>
    </w:p>
    <w:p w14:paraId="4DBFA6E7" w14:textId="77777777" w:rsidR="003C7C09" w:rsidRDefault="003C7C09" w:rsidP="003C7C09">
      <w:pPr>
        <w:rPr>
          <w:rFonts w:ascii="Arial" w:hAnsi="Arial" w:cs="Arial"/>
          <w:szCs w:val="22"/>
        </w:rPr>
      </w:pPr>
    </w:p>
    <w:p w14:paraId="2421CB97" w14:textId="45873F6F" w:rsidR="2BE24A2E" w:rsidRDefault="2BE24A2E" w:rsidP="2BE24A2E">
      <w:pPr>
        <w:rPr>
          <w:rFonts w:ascii="Arial" w:hAnsi="Arial" w:cs="Arial"/>
        </w:rPr>
      </w:pPr>
      <w:r w:rsidRPr="2BE24A2E">
        <w:rPr>
          <w:rFonts w:ascii="Arial" w:hAnsi="Arial" w:cs="Arial"/>
        </w:rPr>
        <w:t xml:space="preserve">Thirty CEOs formed the Business Leaders Equity cohort to address substantial under-representation of racial/ethnic minority and low-income residents in our current workforce pool.  This cohort, facilitated by CFGD, is focusing on preparing the unemployed and underemployed for available jobs, </w:t>
      </w:r>
      <w:r w:rsidR="00966FC0">
        <w:rPr>
          <w:rFonts w:ascii="Arial" w:hAnsi="Arial" w:cs="Arial"/>
        </w:rPr>
        <w:t>and</w:t>
      </w:r>
      <w:r w:rsidRPr="2BE24A2E">
        <w:rPr>
          <w:rFonts w:ascii="Arial" w:hAnsi="Arial" w:cs="Arial"/>
        </w:rPr>
        <w:t xml:space="preserve"> on strategies to retain and advance those individuals in their workplace. </w:t>
      </w:r>
    </w:p>
    <w:p w14:paraId="5F30D8E6" w14:textId="6D361EBD" w:rsidR="2BE24A2E" w:rsidRDefault="2BE24A2E" w:rsidP="2BE24A2E">
      <w:pPr>
        <w:rPr>
          <w:rFonts w:ascii="Arial" w:hAnsi="Arial" w:cs="Arial"/>
        </w:rPr>
      </w:pPr>
    </w:p>
    <w:p w14:paraId="536C236A" w14:textId="1D4A6B19" w:rsidR="00303FEE" w:rsidRPr="003C7C09" w:rsidRDefault="10A52BD0" w:rsidP="2BE24A2E">
      <w:pPr>
        <w:rPr>
          <w:rFonts w:ascii="Arial" w:hAnsi="Arial" w:cs="Arial"/>
        </w:rPr>
      </w:pPr>
      <w:r w:rsidRPr="10A52BD0">
        <w:rPr>
          <w:rFonts w:ascii="Arial" w:hAnsi="Arial" w:cs="Arial"/>
        </w:rPr>
        <w:t>Greater Dubuque Development Corporation</w:t>
      </w:r>
      <w:r w:rsidR="00966FC0">
        <w:rPr>
          <w:rFonts w:ascii="Arial" w:hAnsi="Arial" w:cs="Arial"/>
        </w:rPr>
        <w:t xml:space="preserve"> (GDDC)</w:t>
      </w:r>
      <w:r w:rsidRPr="10A52BD0">
        <w:rPr>
          <w:rFonts w:ascii="Arial" w:hAnsi="Arial" w:cs="Arial"/>
        </w:rPr>
        <w:t>, the region’s economic development non-profit, has established the Future Leadership Team. This cohort of 30 young, diverse professional will advise GDDC’s board and be mentored for future leadership opportunities in the organization.</w:t>
      </w:r>
    </w:p>
    <w:p w14:paraId="4C2DBF66" w14:textId="77777777" w:rsidR="00EE5ED2" w:rsidRPr="00C51DA1" w:rsidRDefault="00EE5ED2" w:rsidP="00EE5ED2">
      <w:pPr>
        <w:pStyle w:val="ListParagraph"/>
        <w:ind w:left="780"/>
        <w:rPr>
          <w:rFonts w:asciiTheme="minorHAnsi" w:hAnsiTheme="minorHAnsi" w:cstheme="minorHAnsi"/>
          <w:sz w:val="22"/>
          <w:szCs w:val="22"/>
        </w:rPr>
      </w:pPr>
    </w:p>
    <w:p w14:paraId="58B59A12" w14:textId="77777777" w:rsidR="0013007B" w:rsidRPr="00506DA1" w:rsidRDefault="0013007B" w:rsidP="0013007B">
      <w:pPr>
        <w:keepNext/>
        <w:outlineLvl w:val="0"/>
        <w:rPr>
          <w:rFonts w:ascii="Georgia" w:eastAsia="Arial Unicode MS" w:hAnsi="Georgia" w:cs="Arial"/>
          <w:b/>
          <w:color w:val="B00F38"/>
          <w:sz w:val="28"/>
          <w:szCs w:val="28"/>
          <w:u w:color="FF0000"/>
        </w:rPr>
      </w:pPr>
      <w:r w:rsidRPr="00506DA1">
        <w:rPr>
          <w:rFonts w:ascii="Georgia" w:eastAsia="Arial Unicode MS" w:hAnsi="Georgia" w:cs="Arial"/>
          <w:b/>
          <w:color w:val="B00F38"/>
          <w:sz w:val="28"/>
          <w:szCs w:val="28"/>
          <w:u w:color="FF0000"/>
        </w:rPr>
        <w:t>PART II: Tell Your Community’s Story</w:t>
      </w:r>
    </w:p>
    <w:p w14:paraId="49E48499" w14:textId="77777777" w:rsidR="0013007B" w:rsidRDefault="0013007B" w:rsidP="0013007B">
      <w:pPr>
        <w:keepLines/>
        <w:outlineLvl w:val="0"/>
        <w:rPr>
          <w:rFonts w:ascii="Calibri" w:eastAsia="Arial Unicode MS" w:hAnsi="Calibri"/>
          <w:color w:val="000000"/>
          <w:sz w:val="22"/>
          <w:szCs w:val="22"/>
          <w:u w:color="000000"/>
        </w:rPr>
      </w:pPr>
    </w:p>
    <w:p w14:paraId="7A29C622" w14:textId="5F926423" w:rsidR="00E84A2D" w:rsidRDefault="2BE24A2E" w:rsidP="2BE24A2E">
      <w:pPr>
        <w:pStyle w:val="paragraph"/>
        <w:spacing w:before="0" w:beforeAutospacing="0" w:after="0" w:afterAutospacing="0"/>
        <w:textAlignment w:val="baseline"/>
        <w:rPr>
          <w:rFonts w:ascii="Segoe UI" w:hAnsi="Segoe UI" w:cs="Segoe UI"/>
          <w:sz w:val="18"/>
          <w:szCs w:val="18"/>
        </w:rPr>
      </w:pPr>
      <w:r w:rsidRPr="2BE24A2E">
        <w:rPr>
          <w:rStyle w:val="normaltextrun"/>
          <w:rFonts w:ascii="Arial" w:hAnsi="Arial" w:cs="Arial"/>
        </w:rPr>
        <w:t>Dubuque, Iowa strives to be a resilient, equitable community of choice. We actively work to address our pressing challenges of creating: </w:t>
      </w:r>
    </w:p>
    <w:p w14:paraId="2FA3097A" w14:textId="011F3CA9" w:rsidR="00E84A2D" w:rsidRDefault="00E84A2D" w:rsidP="00AC722A">
      <w:pPr>
        <w:pStyle w:val="paragraph"/>
        <w:numPr>
          <w:ilvl w:val="0"/>
          <w:numId w:val="25"/>
        </w:numPr>
        <w:spacing w:before="0" w:beforeAutospacing="0" w:after="0" w:afterAutospacing="0"/>
        <w:ind w:left="630" w:hanging="270"/>
        <w:textAlignment w:val="baseline"/>
        <w:rPr>
          <w:rFonts w:ascii="Arial" w:hAnsi="Arial" w:cs="Arial"/>
        </w:rPr>
      </w:pPr>
      <w:r>
        <w:rPr>
          <w:rStyle w:val="normaltextrun"/>
          <w:rFonts w:ascii="Arial" w:hAnsi="Arial" w:cs="Arial"/>
        </w:rPr>
        <w:t xml:space="preserve">A more resilient community that </w:t>
      </w:r>
      <w:r w:rsidR="00EE6BAE">
        <w:rPr>
          <w:rStyle w:val="normaltextrun"/>
          <w:rFonts w:ascii="Arial" w:hAnsi="Arial" w:cs="Arial"/>
        </w:rPr>
        <w:t xml:space="preserve">can </w:t>
      </w:r>
      <w:r>
        <w:rPr>
          <w:rStyle w:val="normaltextrun"/>
          <w:rFonts w:ascii="Arial" w:hAnsi="Arial" w:cs="Arial"/>
        </w:rPr>
        <w:t>prevent</w:t>
      </w:r>
      <w:r w:rsidR="00EE6BAE">
        <w:rPr>
          <w:rStyle w:val="normaltextrun"/>
          <w:rFonts w:ascii="Arial" w:hAnsi="Arial" w:cs="Arial"/>
        </w:rPr>
        <w:t>,</w:t>
      </w:r>
      <w:r>
        <w:rPr>
          <w:rStyle w:val="normaltextrun"/>
          <w:rFonts w:ascii="Arial" w:hAnsi="Arial" w:cs="Arial"/>
        </w:rPr>
        <w:t xml:space="preserve"> prepare for, and recover from potential economic, environmental, and social/cultural vulnerabilities.</w:t>
      </w:r>
      <w:r>
        <w:rPr>
          <w:rStyle w:val="eop"/>
          <w:rFonts w:ascii="Arial" w:hAnsi="Arial" w:cs="Arial"/>
        </w:rPr>
        <w:t> </w:t>
      </w:r>
    </w:p>
    <w:p w14:paraId="1CAF625E" w14:textId="77777777" w:rsidR="00E84A2D" w:rsidRDefault="00E84A2D" w:rsidP="00AC722A">
      <w:pPr>
        <w:pStyle w:val="paragraph"/>
        <w:numPr>
          <w:ilvl w:val="0"/>
          <w:numId w:val="26"/>
        </w:numPr>
        <w:spacing w:before="0" w:beforeAutospacing="0" w:after="0" w:afterAutospacing="0"/>
        <w:ind w:left="630" w:hanging="270"/>
        <w:textAlignment w:val="baseline"/>
        <w:rPr>
          <w:rFonts w:ascii="Arial" w:hAnsi="Arial" w:cs="Arial"/>
        </w:rPr>
      </w:pPr>
      <w:r>
        <w:rPr>
          <w:rStyle w:val="normaltextrun"/>
          <w:rFonts w:ascii="Arial" w:hAnsi="Arial" w:cs="Arial"/>
        </w:rPr>
        <w:t xml:space="preserve">An informed, equitable and inclusive community where all people are respected, </w:t>
      </w:r>
      <w:proofErr w:type="gramStart"/>
      <w:r>
        <w:rPr>
          <w:rStyle w:val="normaltextrun"/>
          <w:rFonts w:ascii="Arial" w:hAnsi="Arial" w:cs="Arial"/>
        </w:rPr>
        <w:t>valued</w:t>
      </w:r>
      <w:proofErr w:type="gramEnd"/>
      <w:r>
        <w:rPr>
          <w:rStyle w:val="normaltextrun"/>
          <w:rFonts w:ascii="Arial" w:hAnsi="Arial" w:cs="Arial"/>
        </w:rPr>
        <w:t xml:space="preserve"> and treated fairly. </w:t>
      </w:r>
      <w:r>
        <w:rPr>
          <w:rStyle w:val="eop"/>
          <w:rFonts w:ascii="Arial" w:hAnsi="Arial" w:cs="Arial"/>
        </w:rPr>
        <w:t> </w:t>
      </w:r>
    </w:p>
    <w:p w14:paraId="0F5D69D9" w14:textId="77777777" w:rsidR="00E84A2D" w:rsidRDefault="00E84A2D" w:rsidP="00E84A2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DE93A6D" w14:textId="3A09B53D" w:rsidR="00E84A2D" w:rsidRDefault="2BE24A2E" w:rsidP="2BE24A2E">
      <w:pPr>
        <w:pStyle w:val="paragraph"/>
        <w:spacing w:before="0" w:beforeAutospacing="0" w:after="0" w:afterAutospacing="0"/>
        <w:textAlignment w:val="baseline"/>
        <w:rPr>
          <w:rStyle w:val="normaltextrun"/>
          <w:rFonts w:ascii="Arial" w:hAnsi="Arial" w:cs="Arial"/>
        </w:rPr>
      </w:pPr>
      <w:r w:rsidRPr="2BE24A2E">
        <w:rPr>
          <w:rStyle w:val="normaltextrun"/>
          <w:rFonts w:ascii="Arial" w:hAnsi="Arial" w:cs="Arial"/>
        </w:rPr>
        <w:t>For the last decade, private, non-profit, and public sectors collaborated with residents to create a more viable, livable, equitable future for all through the </w:t>
      </w:r>
      <w:r w:rsidRPr="2BE24A2E">
        <w:rPr>
          <w:rStyle w:val="normaltextrun"/>
          <w:rFonts w:ascii="Arial" w:hAnsi="Arial" w:cs="Arial"/>
          <w:b/>
          <w:bCs/>
        </w:rPr>
        <w:t>Sustainable Dubuque</w:t>
      </w:r>
      <w:r w:rsidRPr="2BE24A2E">
        <w:rPr>
          <w:rStyle w:val="normaltextrun"/>
          <w:rFonts w:ascii="Arial" w:hAnsi="Arial" w:cs="Arial"/>
        </w:rPr>
        <w:t xml:space="preserve"> model of economic prosperity, environmental integrity, and social/cultural vibrancy. It provides residents and businesses with information and action steps to save money and resources, improve the environment and economy, and improve their health. </w:t>
      </w:r>
    </w:p>
    <w:p w14:paraId="7F6B8157" w14:textId="442CC1AE" w:rsidR="2BE24A2E" w:rsidRDefault="2BE24A2E" w:rsidP="2BE24A2E">
      <w:pPr>
        <w:pStyle w:val="paragraph"/>
        <w:spacing w:before="0" w:beforeAutospacing="0" w:after="0" w:afterAutospacing="0"/>
        <w:rPr>
          <w:rStyle w:val="normaltextrun"/>
          <w:rFonts w:ascii="Arial" w:hAnsi="Arial" w:cs="Arial"/>
        </w:rPr>
      </w:pPr>
    </w:p>
    <w:p w14:paraId="47732E8E" w14:textId="25DD5C02" w:rsidR="00E84A2D" w:rsidRDefault="00E84A2D" w:rsidP="00B44E53">
      <w:pPr>
        <w:pStyle w:val="paragraph"/>
        <w:spacing w:before="0" w:beforeAutospacing="0" w:after="0" w:afterAutospacing="0"/>
        <w:textAlignment w:val="baseline"/>
        <w:rPr>
          <w:rFonts w:ascii="Arial" w:hAnsi="Arial" w:cs="Arial"/>
        </w:rPr>
      </w:pPr>
      <w:r>
        <w:rPr>
          <w:rStyle w:val="normaltextrun"/>
          <w:rFonts w:ascii="Arial" w:hAnsi="Arial" w:cs="Arial"/>
        </w:rPr>
        <w:t>Since 2008, the Community Foundation</w:t>
      </w:r>
      <w:r w:rsidR="00AD5707">
        <w:rPr>
          <w:rStyle w:val="normaltextrun"/>
          <w:rFonts w:ascii="Arial" w:hAnsi="Arial" w:cs="Arial"/>
        </w:rPr>
        <w:t xml:space="preserve"> of Greater Dubuque (CFGD)</w:t>
      </w:r>
      <w:r>
        <w:rPr>
          <w:rStyle w:val="normaltextrun"/>
          <w:rFonts w:ascii="Arial" w:hAnsi="Arial" w:cs="Arial"/>
        </w:rPr>
        <w:t xml:space="preserve"> and</w:t>
      </w:r>
      <w:r w:rsidR="00AC722A">
        <w:rPr>
          <w:rStyle w:val="normaltextrun"/>
          <w:rFonts w:ascii="Arial" w:hAnsi="Arial" w:cs="Arial"/>
        </w:rPr>
        <w:t xml:space="preserve"> </w:t>
      </w:r>
      <w:r>
        <w:rPr>
          <w:rStyle w:val="normaltextrun"/>
          <w:rFonts w:ascii="Arial" w:hAnsi="Arial" w:cs="Arial"/>
        </w:rPr>
        <w:t>City partnered to support Project HOPE</w:t>
      </w:r>
      <w:r w:rsidR="00F66263">
        <w:rPr>
          <w:rStyle w:val="normaltextrun"/>
          <w:rFonts w:ascii="Arial" w:hAnsi="Arial" w:cs="Arial"/>
        </w:rPr>
        <w:t xml:space="preserve"> (Helping Our People Excel)</w:t>
      </w:r>
      <w:r>
        <w:rPr>
          <w:rStyle w:val="normaltextrun"/>
          <w:rFonts w:ascii="Arial" w:hAnsi="Arial" w:cs="Arial"/>
        </w:rPr>
        <w:t xml:space="preserve">, a network of partners addressing barriers to economic opportunity. </w:t>
      </w:r>
      <w:r w:rsidR="000B0BF0">
        <w:rPr>
          <w:rStyle w:val="normaltextrun"/>
          <w:rFonts w:ascii="Arial" w:hAnsi="Arial" w:cs="Arial"/>
        </w:rPr>
        <w:t xml:space="preserve">After the community identified </w:t>
      </w:r>
      <w:r w:rsidR="00AD5707">
        <w:rPr>
          <w:rStyle w:val="normaltextrun"/>
          <w:rFonts w:ascii="Arial" w:hAnsi="Arial" w:cs="Arial"/>
        </w:rPr>
        <w:t xml:space="preserve">mental health and childcare services as weaknesses, the CFGD convened service providers and clients to conduct needs assessments and develop action plans.  </w:t>
      </w:r>
    </w:p>
    <w:p w14:paraId="28CDD7F4" w14:textId="77777777" w:rsidR="00E84A2D" w:rsidRDefault="00E84A2D" w:rsidP="00E84A2D">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4EC7D1B0" w14:textId="59E9CE5E" w:rsidR="00B4318F" w:rsidRPr="00B4318F" w:rsidRDefault="2BE24A2E" w:rsidP="2BE24A2E">
      <w:pPr>
        <w:pStyle w:val="paragraph"/>
        <w:spacing w:before="0" w:beforeAutospacing="0" w:after="0" w:afterAutospacing="0"/>
        <w:textAlignment w:val="baseline"/>
        <w:rPr>
          <w:rStyle w:val="normaltextrun"/>
          <w:rFonts w:ascii="Arial" w:hAnsi="Arial" w:cs="Arial"/>
        </w:rPr>
      </w:pPr>
      <w:r w:rsidRPr="2BE24A2E">
        <w:rPr>
          <w:rStyle w:val="normaltextrun"/>
          <w:rFonts w:ascii="Arial" w:hAnsi="Arial" w:cs="Arial"/>
        </w:rPr>
        <w:t xml:space="preserve">IBM and Dubuque partnered in 2009 to create Smarter Sustainable Dubuque, an initiative to utilize high-tech and “high-touch” strategies to engage residents in saving resources and improving their environment. </w:t>
      </w:r>
    </w:p>
    <w:p w14:paraId="3B532597" w14:textId="27CBD24B" w:rsidR="00B4318F" w:rsidRPr="00B4318F" w:rsidRDefault="00B4318F" w:rsidP="2BE24A2E">
      <w:pPr>
        <w:pStyle w:val="paragraph"/>
        <w:spacing w:before="0" w:beforeAutospacing="0" w:after="0" w:afterAutospacing="0"/>
        <w:textAlignment w:val="baseline"/>
        <w:rPr>
          <w:rStyle w:val="normaltextrun"/>
          <w:rFonts w:ascii="Arial" w:hAnsi="Arial" w:cs="Arial"/>
        </w:rPr>
      </w:pPr>
    </w:p>
    <w:p w14:paraId="34D63663" w14:textId="1BD3C57F" w:rsidR="00B4318F" w:rsidRPr="00B4318F" w:rsidRDefault="10A52BD0" w:rsidP="2BE24A2E">
      <w:pPr>
        <w:pStyle w:val="paragraph"/>
        <w:spacing w:before="0" w:beforeAutospacing="0" w:after="0" w:afterAutospacing="0"/>
        <w:textAlignment w:val="baseline"/>
        <w:rPr>
          <w:rStyle w:val="normaltextrun"/>
          <w:rFonts w:ascii="Segoe UI" w:hAnsi="Segoe UI" w:cs="Segoe UI"/>
          <w:sz w:val="18"/>
          <w:szCs w:val="18"/>
        </w:rPr>
      </w:pPr>
      <w:r w:rsidRPr="10A52BD0">
        <w:rPr>
          <w:rStyle w:val="normaltextrun"/>
          <w:rFonts w:ascii="Arial" w:hAnsi="Arial" w:cs="Arial"/>
        </w:rPr>
        <w:t xml:space="preserve">Since 2012, Dubuque’s Green &amp; Healthy Homes program has addressed physical conditions of </w:t>
      </w:r>
      <w:r w:rsidR="00D06EB1">
        <w:rPr>
          <w:rStyle w:val="normaltextrun"/>
          <w:rFonts w:ascii="Arial" w:hAnsi="Arial" w:cs="Arial"/>
        </w:rPr>
        <w:t xml:space="preserve">238 </w:t>
      </w:r>
      <w:r w:rsidRPr="10A52BD0">
        <w:rPr>
          <w:rStyle w:val="normaltextrun"/>
          <w:rFonts w:ascii="Arial" w:hAnsi="Arial" w:cs="Arial"/>
        </w:rPr>
        <w:t xml:space="preserve">low- to moderate-income households, as well as health and quality of life of occupants. </w:t>
      </w:r>
      <w:r w:rsidR="00D06EB1">
        <w:rPr>
          <w:rStyle w:val="normaltextrun"/>
          <w:rFonts w:ascii="Arial" w:hAnsi="Arial" w:cs="Arial"/>
        </w:rPr>
        <w:t xml:space="preserve">Since 1997, we have made 1,280 units lead-safe, and lowered the elevated blood lead levels from 12.8% to 2.2% considered lead-poisoned in the target area.  </w:t>
      </w:r>
      <w:r w:rsidRPr="10A52BD0">
        <w:rPr>
          <w:rStyle w:val="normaltextrun"/>
          <w:rFonts w:ascii="Arial" w:hAnsi="Arial" w:cs="Arial"/>
        </w:rPr>
        <w:t>Crescent Community Health Center continues to provide primary medical and dental care for underserved populations in the Dubuque area. Through community partnerships, Crescent expanded services in 2018 to launch the Pacific Islander Health Project.</w:t>
      </w:r>
    </w:p>
    <w:p w14:paraId="0C27E2FA" w14:textId="48AD20F5" w:rsidR="00E84A2D" w:rsidRDefault="00E84A2D" w:rsidP="00B4318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13B36CE" w14:textId="56466F17" w:rsidR="00E84A2D" w:rsidRDefault="00E84A2D" w:rsidP="00E84A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In 2012, business leaders </w:t>
      </w:r>
      <w:r w:rsidR="00F239CE">
        <w:rPr>
          <w:rStyle w:val="normaltextrun"/>
          <w:rFonts w:ascii="Arial" w:hAnsi="Arial" w:cs="Arial"/>
        </w:rPr>
        <w:t>acknowledged</w:t>
      </w:r>
      <w:r>
        <w:rPr>
          <w:rStyle w:val="normaltextrun"/>
          <w:rFonts w:ascii="Arial" w:hAnsi="Arial" w:cs="Arial"/>
        </w:rPr>
        <w:t xml:space="preserve"> challenges related to diversity, </w:t>
      </w:r>
      <w:proofErr w:type="gramStart"/>
      <w:r>
        <w:rPr>
          <w:rStyle w:val="normaltextrun"/>
          <w:rFonts w:ascii="Arial" w:hAnsi="Arial" w:cs="Arial"/>
        </w:rPr>
        <w:t>equity</w:t>
      </w:r>
      <w:proofErr w:type="gramEnd"/>
      <w:r>
        <w:rPr>
          <w:rStyle w:val="normaltextrun"/>
          <w:rFonts w:ascii="Arial" w:hAnsi="Arial" w:cs="Arial"/>
        </w:rPr>
        <w:t xml:space="preserve"> and inclusion in the community. </w:t>
      </w:r>
      <w:r w:rsidR="00F239CE">
        <w:rPr>
          <w:rStyle w:val="normaltextrun"/>
          <w:rFonts w:ascii="Arial" w:hAnsi="Arial" w:cs="Arial"/>
        </w:rPr>
        <w:t xml:space="preserve">Residents faced challenges </w:t>
      </w:r>
      <w:r>
        <w:rPr>
          <w:rStyle w:val="normaltextrun"/>
          <w:rFonts w:ascii="Arial" w:hAnsi="Arial" w:cs="Arial"/>
        </w:rPr>
        <w:t>accessing needed services and connecting to parts of the community; neighborhoods were experiencing struggles related to demographic changes; and businesses were reporting difficulty attracting and retaining a diverse workforce. </w:t>
      </w:r>
      <w:r>
        <w:rPr>
          <w:rStyle w:val="eop"/>
          <w:rFonts w:ascii="Arial" w:hAnsi="Arial" w:cs="Arial"/>
        </w:rPr>
        <w:t> </w:t>
      </w:r>
    </w:p>
    <w:p w14:paraId="07B28090" w14:textId="77777777" w:rsidR="00E84A2D" w:rsidRDefault="00E84A2D" w:rsidP="00E84A2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5FAD460" w14:textId="4C7FF5C4" w:rsidR="00E84A2D" w:rsidRDefault="2BE24A2E" w:rsidP="2BE24A2E">
      <w:pPr>
        <w:pStyle w:val="paragraph"/>
        <w:spacing w:before="0" w:beforeAutospacing="0" w:after="0" w:afterAutospacing="0"/>
        <w:textAlignment w:val="baseline"/>
        <w:rPr>
          <w:rStyle w:val="normaltextrun"/>
          <w:rFonts w:ascii="Arial" w:hAnsi="Arial" w:cs="Arial"/>
        </w:rPr>
      </w:pPr>
      <w:r w:rsidRPr="2BE24A2E">
        <w:rPr>
          <w:rStyle w:val="normaltextrun"/>
          <w:rFonts w:ascii="Arial" w:hAnsi="Arial" w:cs="Arial"/>
          <w:b/>
          <w:bCs/>
        </w:rPr>
        <w:t>Inclusive Dubuque</w:t>
      </w:r>
      <w:r w:rsidRPr="2BE24A2E">
        <w:rPr>
          <w:rStyle w:val="normaltextrun"/>
          <w:rFonts w:ascii="Arial" w:hAnsi="Arial" w:cs="Arial"/>
        </w:rPr>
        <w:t xml:space="preserve"> is a peer-learning network of 60 partners from faith, government, labor, nonprofit, business, and education sectors working to advance justice and social equity in our community in which all people feel respected, valued and treated fairly.</w:t>
      </w:r>
    </w:p>
    <w:p w14:paraId="62B24C53" w14:textId="77777777" w:rsidR="00E84A2D" w:rsidRDefault="2BE24A2E" w:rsidP="00E84A2D">
      <w:pPr>
        <w:pStyle w:val="paragraph"/>
        <w:spacing w:before="0" w:beforeAutospacing="0" w:after="0" w:afterAutospacing="0"/>
        <w:textAlignment w:val="baseline"/>
        <w:rPr>
          <w:rFonts w:ascii="Segoe UI" w:hAnsi="Segoe UI" w:cs="Segoe UI"/>
          <w:sz w:val="18"/>
          <w:szCs w:val="18"/>
        </w:rPr>
      </w:pPr>
      <w:r w:rsidRPr="2BE24A2E">
        <w:rPr>
          <w:rStyle w:val="eop"/>
          <w:rFonts w:ascii="Arial" w:hAnsi="Arial" w:cs="Arial"/>
        </w:rPr>
        <w:t> </w:t>
      </w:r>
    </w:p>
    <w:p w14:paraId="4BB85A84" w14:textId="2AD6FF1D" w:rsidR="00C51DA1" w:rsidRPr="00C51DA1" w:rsidRDefault="2BE24A2E" w:rsidP="2BE24A2E">
      <w:pPr>
        <w:pStyle w:val="paragraph"/>
        <w:spacing w:before="0" w:beforeAutospacing="0" w:after="0" w:afterAutospacing="0"/>
        <w:textAlignment w:val="baseline"/>
        <w:rPr>
          <w:rFonts w:ascii="Arial" w:hAnsi="Arial" w:cs="Arial"/>
        </w:rPr>
      </w:pPr>
      <w:r w:rsidRPr="2BE24A2E">
        <w:rPr>
          <w:rStyle w:val="normaltextrun"/>
          <w:rFonts w:ascii="Arial" w:hAnsi="Arial" w:cs="Arial"/>
        </w:rPr>
        <w:t xml:space="preserve">To learn more about the lived experiences of diverse groups </w:t>
      </w:r>
      <w:r w:rsidR="00AC722A">
        <w:rPr>
          <w:rStyle w:val="normaltextrun"/>
          <w:rFonts w:ascii="Arial" w:hAnsi="Arial" w:cs="Arial"/>
        </w:rPr>
        <w:t xml:space="preserve">and </w:t>
      </w:r>
      <w:r w:rsidRPr="2BE24A2E">
        <w:rPr>
          <w:rStyle w:val="normaltextrun"/>
          <w:rFonts w:ascii="Arial" w:hAnsi="Arial" w:cs="Arial"/>
        </w:rPr>
        <w:t xml:space="preserve">to discover what disparities exist in economic wellbeing, housing, education, health, safe neighborhoods, transportation, and arts </w:t>
      </w:r>
      <w:r w:rsidR="00F239CE">
        <w:rPr>
          <w:rStyle w:val="normaltextrun"/>
          <w:rFonts w:ascii="Arial" w:hAnsi="Arial" w:cs="Arial"/>
        </w:rPr>
        <w:t>and</w:t>
      </w:r>
      <w:r w:rsidRPr="2BE24A2E">
        <w:rPr>
          <w:rStyle w:val="normaltextrun"/>
          <w:rFonts w:ascii="Arial" w:hAnsi="Arial" w:cs="Arial"/>
        </w:rPr>
        <w:t xml:space="preserve"> culture, the 2015 Community Equity Profile engaged 584 participants through dialogues and collected 1,995 surveys. In 2016, the network turned its focus to providing equity learning opportunities, tools and resources, and baseline data to help community members and collaborative institutions continue to advance equity in our region.  </w:t>
      </w:r>
    </w:p>
    <w:p w14:paraId="1C7921CD" w14:textId="57698460" w:rsidR="00E84A2D" w:rsidRDefault="00E84A2D" w:rsidP="00E84A2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p>
    <w:p w14:paraId="7B974508" w14:textId="2A338834" w:rsidR="00753EC0" w:rsidRDefault="00E84A2D" w:rsidP="00753EC0">
      <w:pPr>
        <w:pStyle w:val="paragraph"/>
        <w:spacing w:before="0" w:beforeAutospacing="0" w:after="0" w:afterAutospacing="0"/>
        <w:rPr>
          <w:rFonts w:ascii="Arial" w:eastAsia="Arial" w:hAnsi="Arial" w:cs="Arial"/>
        </w:rPr>
      </w:pPr>
      <w:r>
        <w:rPr>
          <w:rStyle w:val="normaltextrun"/>
          <w:rFonts w:ascii="Arial" w:hAnsi="Arial" w:cs="Arial"/>
          <w:b/>
          <w:bCs/>
        </w:rPr>
        <w:t>Imagine Dubuque</w:t>
      </w:r>
      <w:r>
        <w:rPr>
          <w:rStyle w:val="normaltextrun"/>
          <w:rFonts w:ascii="Arial" w:hAnsi="Arial" w:cs="Arial"/>
        </w:rPr>
        <w:t xml:space="preserve">, the </w:t>
      </w:r>
      <w:r w:rsidR="00F239CE">
        <w:rPr>
          <w:rStyle w:val="normaltextrun"/>
          <w:rFonts w:ascii="Arial" w:hAnsi="Arial" w:cs="Arial"/>
        </w:rPr>
        <w:t>City’s new</w:t>
      </w:r>
      <w:r>
        <w:rPr>
          <w:rStyle w:val="normaltextrun"/>
          <w:rFonts w:ascii="Arial" w:hAnsi="Arial" w:cs="Arial"/>
        </w:rPr>
        <w:t xml:space="preserve"> Comprehensive Plan</w:t>
      </w:r>
      <w:r w:rsidR="00F239CE">
        <w:rPr>
          <w:rStyle w:val="normaltextrun"/>
          <w:rFonts w:ascii="Arial" w:hAnsi="Arial" w:cs="Arial"/>
        </w:rPr>
        <w:t xml:space="preserve"> adopted in 2017,</w:t>
      </w:r>
      <w:r>
        <w:rPr>
          <w:rStyle w:val="normaltextrun"/>
          <w:rFonts w:ascii="Arial" w:hAnsi="Arial" w:cs="Arial"/>
        </w:rPr>
        <w:t xml:space="preserve"> reflects </w:t>
      </w:r>
      <w:r w:rsidR="00F66263">
        <w:rPr>
          <w:rStyle w:val="normaltextrun"/>
          <w:rFonts w:ascii="Arial" w:hAnsi="Arial" w:cs="Arial"/>
        </w:rPr>
        <w:t xml:space="preserve">inclusive </w:t>
      </w:r>
      <w:r>
        <w:rPr>
          <w:rStyle w:val="normaltextrun"/>
          <w:rFonts w:ascii="Arial" w:hAnsi="Arial" w:cs="Arial"/>
        </w:rPr>
        <w:t xml:space="preserve">community engagement with 12,500 ideas from 6,000 participants driving its content and recommendations. Engagement was representative by race, age, </w:t>
      </w:r>
      <w:proofErr w:type="gramStart"/>
      <w:r>
        <w:rPr>
          <w:rStyle w:val="normaltextrun"/>
          <w:rFonts w:ascii="Arial" w:hAnsi="Arial" w:cs="Arial"/>
        </w:rPr>
        <w:t>ethnicity</w:t>
      </w:r>
      <w:proofErr w:type="gramEnd"/>
      <w:r>
        <w:rPr>
          <w:rStyle w:val="normaltextrun"/>
          <w:rFonts w:ascii="Arial" w:hAnsi="Arial" w:cs="Arial"/>
        </w:rPr>
        <w:t xml:space="preserve"> and gender.</w:t>
      </w:r>
      <w:r>
        <w:rPr>
          <w:rStyle w:val="eop"/>
          <w:rFonts w:ascii="Arial" w:hAnsi="Arial" w:cs="Arial"/>
        </w:rPr>
        <w:t> </w:t>
      </w:r>
      <w:r w:rsidR="00753EC0" w:rsidRPr="36416D65">
        <w:rPr>
          <w:rFonts w:ascii="Arial" w:eastAsia="Arial" w:hAnsi="Arial" w:cs="Arial"/>
        </w:rPr>
        <w:t xml:space="preserve">A collective impact initiative is underway to </w:t>
      </w:r>
      <w:r w:rsidR="00F66263">
        <w:rPr>
          <w:rFonts w:ascii="Arial" w:eastAsia="Arial" w:hAnsi="Arial" w:cs="Arial"/>
        </w:rPr>
        <w:t xml:space="preserve">similarly </w:t>
      </w:r>
      <w:r w:rsidR="00753EC0" w:rsidRPr="36416D65">
        <w:rPr>
          <w:rFonts w:ascii="Arial" w:eastAsia="Arial" w:hAnsi="Arial" w:cs="Arial"/>
        </w:rPr>
        <w:t>engage all sectors in a call to action to implement the plan’s community recommendations.</w:t>
      </w:r>
    </w:p>
    <w:p w14:paraId="6E127C6D" w14:textId="77777777" w:rsidR="00E84A2D" w:rsidRDefault="00E84A2D" w:rsidP="00E84A2D">
      <w:pPr>
        <w:pStyle w:val="paragraph"/>
        <w:spacing w:before="0" w:beforeAutospacing="0" w:after="0" w:afterAutospacing="0"/>
        <w:textAlignment w:val="baseline"/>
        <w:rPr>
          <w:rFonts w:ascii="Segoe UI" w:hAnsi="Segoe UI" w:cs="Segoe UI"/>
          <w:sz w:val="18"/>
          <w:szCs w:val="18"/>
        </w:rPr>
      </w:pPr>
    </w:p>
    <w:p w14:paraId="315A5439" w14:textId="77777777" w:rsidR="00CC25BC" w:rsidRPr="00F1091E" w:rsidRDefault="00CC25BC" w:rsidP="00004895">
      <w:pPr>
        <w:rPr>
          <w:rFonts w:asciiTheme="minorHAnsi" w:hAnsiTheme="minorHAnsi" w:cstheme="minorHAnsi"/>
          <w:sz w:val="22"/>
          <w:szCs w:val="22"/>
        </w:rPr>
      </w:pPr>
    </w:p>
    <w:p w14:paraId="0751CC48" w14:textId="3C0F0EC6" w:rsidR="007D188D" w:rsidRPr="00F1091E" w:rsidRDefault="007D188D" w:rsidP="00004895">
      <w:pPr>
        <w:rPr>
          <w:rFonts w:asciiTheme="minorHAnsi" w:hAnsiTheme="minorHAnsi" w:cstheme="minorHAnsi"/>
          <w:sz w:val="22"/>
          <w:szCs w:val="22"/>
        </w:rPr>
      </w:pPr>
    </w:p>
    <w:p w14:paraId="4B4C6864" w14:textId="77777777" w:rsidR="0013007B" w:rsidRDefault="0013007B" w:rsidP="0013007B">
      <w:pPr>
        <w:keepLines/>
        <w:outlineLvl w:val="0"/>
        <w:rPr>
          <w:rFonts w:ascii="Georgia" w:eastAsia="Arial Unicode MS" w:hAnsi="Georgia"/>
          <w:b/>
          <w:color w:val="B00F38"/>
          <w:sz w:val="28"/>
          <w:szCs w:val="28"/>
          <w:u w:color="FF0000"/>
        </w:rPr>
      </w:pPr>
      <w:r w:rsidRPr="00506DA1">
        <w:rPr>
          <w:rFonts w:ascii="Georgia" w:eastAsia="Arial Unicode MS" w:hAnsi="Georgia"/>
          <w:b/>
          <w:color w:val="B00F38"/>
          <w:sz w:val="28"/>
          <w:szCs w:val="28"/>
          <w:u w:color="FF0000"/>
        </w:rPr>
        <w:t>PART III:</w:t>
      </w:r>
      <w:r>
        <w:rPr>
          <w:rFonts w:ascii="Georgia" w:eastAsia="Arial Unicode MS" w:hAnsi="Georgia"/>
          <w:b/>
          <w:color w:val="B00F38"/>
          <w:sz w:val="28"/>
          <w:szCs w:val="28"/>
          <w:u w:color="FF0000"/>
        </w:rPr>
        <w:t xml:space="preserve"> </w:t>
      </w:r>
      <w:r w:rsidRPr="00506DA1">
        <w:rPr>
          <w:rFonts w:ascii="Georgia" w:eastAsia="Arial Unicode MS" w:hAnsi="Georgia"/>
          <w:b/>
          <w:color w:val="B00F38"/>
          <w:sz w:val="28"/>
          <w:szCs w:val="28"/>
          <w:u w:color="FF0000"/>
        </w:rPr>
        <w:t xml:space="preserve">Describe </w:t>
      </w:r>
      <w:r>
        <w:rPr>
          <w:rFonts w:ascii="Georgia" w:eastAsia="Arial Unicode MS" w:hAnsi="Georgia"/>
          <w:b/>
          <w:color w:val="B00F38"/>
          <w:sz w:val="28"/>
          <w:szCs w:val="28"/>
          <w:u w:color="FF0000"/>
        </w:rPr>
        <w:t>the Strength of Your Community’s Civic Infrastructure</w:t>
      </w:r>
    </w:p>
    <w:p w14:paraId="590616D1" w14:textId="77777777" w:rsidR="00F8607F" w:rsidRPr="00F1091E" w:rsidRDefault="00F8607F" w:rsidP="007D188D">
      <w:pPr>
        <w:keepLines/>
        <w:outlineLvl w:val="0"/>
        <w:rPr>
          <w:rFonts w:asciiTheme="minorHAnsi" w:hAnsiTheme="minorHAnsi" w:cstheme="minorHAnsi"/>
          <w:sz w:val="4"/>
          <w:szCs w:val="4"/>
        </w:rPr>
      </w:pPr>
    </w:p>
    <w:p w14:paraId="3E844B21" w14:textId="660FDCA3" w:rsidR="00004895" w:rsidRPr="00F1091E" w:rsidRDefault="00004895" w:rsidP="007D188D">
      <w:pPr>
        <w:keepLines/>
        <w:outlineLvl w:val="0"/>
        <w:rPr>
          <w:rFonts w:asciiTheme="minorHAnsi" w:eastAsia="Arial Unicode MS" w:hAnsiTheme="minorHAnsi" w:cstheme="minorHAnsi"/>
          <w:sz w:val="20"/>
          <w:szCs w:val="22"/>
          <w:u w:color="000000"/>
        </w:rPr>
      </w:pPr>
    </w:p>
    <w:p w14:paraId="10267707" w14:textId="77777777" w:rsidR="003C7C09" w:rsidRDefault="5AF6D067" w:rsidP="00753EC0">
      <w:pPr>
        <w:keepLines/>
        <w:rPr>
          <w:rFonts w:ascii="Arial" w:eastAsia="Arial" w:hAnsi="Arial" w:cs="Arial"/>
          <w:b/>
          <w:bCs/>
        </w:rPr>
      </w:pPr>
      <w:r w:rsidRPr="5AF6D067">
        <w:rPr>
          <w:rFonts w:ascii="Arial" w:eastAsia="Arial" w:hAnsi="Arial" w:cs="Arial"/>
          <w:b/>
          <w:bCs/>
        </w:rPr>
        <w:t xml:space="preserve">Shared Vision and Values </w:t>
      </w:r>
    </w:p>
    <w:p w14:paraId="01710966" w14:textId="0B714917" w:rsidR="00753EC0" w:rsidRPr="0042529E" w:rsidRDefault="2BE24A2E" w:rsidP="00753EC0">
      <w:pPr>
        <w:keepLines/>
      </w:pPr>
      <w:r w:rsidRPr="2BE24A2E">
        <w:rPr>
          <w:rFonts w:ascii="Arial" w:eastAsia="Arial" w:hAnsi="Arial" w:cs="Arial"/>
        </w:rPr>
        <w:t xml:space="preserve">In Dubuque, our demographics continue to change as </w:t>
      </w:r>
      <w:r w:rsidR="00F66263">
        <w:rPr>
          <w:rFonts w:ascii="Arial" w:eastAsia="Arial" w:hAnsi="Arial" w:cs="Arial"/>
        </w:rPr>
        <w:t>households</w:t>
      </w:r>
      <w:r w:rsidRPr="2BE24A2E">
        <w:rPr>
          <w:rFonts w:ascii="Arial" w:eastAsia="Arial" w:hAnsi="Arial" w:cs="Arial"/>
        </w:rPr>
        <w:t xml:space="preserve"> become more mobile and employers recruit from far and wide - changes that bring with them the benefits and challenges of cultural diversity. </w:t>
      </w:r>
    </w:p>
    <w:p w14:paraId="6882481F" w14:textId="77777777" w:rsidR="00753EC0" w:rsidRPr="0042529E" w:rsidRDefault="00753EC0" w:rsidP="00753EC0">
      <w:pPr>
        <w:keepLines/>
      </w:pPr>
      <w:r w:rsidRPr="5AF6D067">
        <w:rPr>
          <w:rFonts w:ascii="Arial" w:eastAsia="Arial" w:hAnsi="Arial" w:cs="Arial"/>
        </w:rPr>
        <w:t xml:space="preserve"> </w:t>
      </w:r>
    </w:p>
    <w:p w14:paraId="6915C4B2" w14:textId="16709B10" w:rsidR="00753EC0" w:rsidRPr="0042529E" w:rsidRDefault="2BE24A2E" w:rsidP="00753EC0">
      <w:pPr>
        <w:keepLines/>
      </w:pPr>
      <w:r w:rsidRPr="2BE24A2E">
        <w:rPr>
          <w:rFonts w:ascii="Arial" w:eastAsia="Arial" w:hAnsi="Arial" w:cs="Arial"/>
        </w:rPr>
        <w:t>In 2012, community leaders discuss</w:t>
      </w:r>
      <w:r w:rsidR="00F66263">
        <w:rPr>
          <w:rFonts w:ascii="Arial" w:eastAsia="Arial" w:hAnsi="Arial" w:cs="Arial"/>
        </w:rPr>
        <w:t>ed</w:t>
      </w:r>
      <w:r w:rsidRPr="2BE24A2E">
        <w:rPr>
          <w:rFonts w:ascii="Arial" w:eastAsia="Arial" w:hAnsi="Arial" w:cs="Arial"/>
        </w:rPr>
        <w:t xml:space="preserve"> the impacts of changing demographics</w:t>
      </w:r>
      <w:r w:rsidR="00F66263">
        <w:rPr>
          <w:rFonts w:ascii="Arial" w:eastAsia="Arial" w:hAnsi="Arial" w:cs="Arial"/>
        </w:rPr>
        <w:t xml:space="preserve">, </w:t>
      </w:r>
      <w:r w:rsidRPr="2BE24A2E">
        <w:rPr>
          <w:rFonts w:ascii="Arial" w:eastAsia="Arial" w:hAnsi="Arial" w:cs="Arial"/>
        </w:rPr>
        <w:t>shar</w:t>
      </w:r>
      <w:r w:rsidR="00F66263">
        <w:rPr>
          <w:rFonts w:ascii="Arial" w:eastAsia="Arial" w:hAnsi="Arial" w:cs="Arial"/>
        </w:rPr>
        <w:t>ing</w:t>
      </w:r>
      <w:r w:rsidRPr="2BE24A2E">
        <w:rPr>
          <w:rFonts w:ascii="Arial" w:eastAsia="Arial" w:hAnsi="Arial" w:cs="Arial"/>
        </w:rPr>
        <w:t xml:space="preserve"> stories of individuals facing challenges accessing resources, neighborhoods struggling with cohesion, and employers struggling to recruit and retain diverse talent. Leaders aligned, forming Inclusive Dubuque in 2013 as a network dedicated to furthering equity and inclusion in our community.</w:t>
      </w:r>
    </w:p>
    <w:p w14:paraId="0327DA80" w14:textId="77777777" w:rsidR="00753EC0" w:rsidRPr="0042529E" w:rsidRDefault="00753EC0" w:rsidP="00753EC0">
      <w:pPr>
        <w:keepLines/>
      </w:pPr>
      <w:r w:rsidRPr="5AF6D067">
        <w:rPr>
          <w:rFonts w:ascii="Arial" w:eastAsia="Arial" w:hAnsi="Arial" w:cs="Arial"/>
        </w:rPr>
        <w:t xml:space="preserve"> </w:t>
      </w:r>
    </w:p>
    <w:p w14:paraId="2AF62151" w14:textId="44B67DF5" w:rsidR="00753EC0" w:rsidRPr="0042529E" w:rsidRDefault="2BE24A2E" w:rsidP="00753EC0">
      <w:pPr>
        <w:keepLines/>
      </w:pPr>
      <w:r w:rsidRPr="2BE24A2E">
        <w:rPr>
          <w:rFonts w:ascii="Arial" w:eastAsia="Arial" w:hAnsi="Arial" w:cs="Arial"/>
        </w:rPr>
        <w:t xml:space="preserve">Imagine Dubuque, the 2017 City Comprehensive Plan, reflects a new level of community engagement, showing the importance of planning and gathering </w:t>
      </w:r>
      <w:r w:rsidR="00C61E5C">
        <w:rPr>
          <w:rFonts w:ascii="Arial" w:eastAsia="Arial" w:hAnsi="Arial" w:cs="Arial"/>
        </w:rPr>
        <w:t>input</w:t>
      </w:r>
      <w:r w:rsidRPr="2BE24A2E">
        <w:rPr>
          <w:rFonts w:ascii="Arial" w:eastAsia="Arial" w:hAnsi="Arial" w:cs="Arial"/>
        </w:rPr>
        <w:t xml:space="preserve"> on our future. </w:t>
      </w:r>
      <w:r w:rsidR="00C61E5C">
        <w:rPr>
          <w:rFonts w:ascii="Arial" w:eastAsia="Arial" w:hAnsi="Arial" w:cs="Arial"/>
        </w:rPr>
        <w:t>It</w:t>
      </w:r>
      <w:r w:rsidRPr="2BE24A2E">
        <w:rPr>
          <w:rFonts w:ascii="Arial" w:eastAsia="Arial" w:hAnsi="Arial" w:cs="Arial"/>
        </w:rPr>
        <w:t xml:space="preserve"> celebrates the collective “voice” of our community and was developed </w:t>
      </w:r>
      <w:r w:rsidR="00C61E5C">
        <w:rPr>
          <w:rFonts w:ascii="Arial" w:eastAsia="Arial" w:hAnsi="Arial" w:cs="Arial"/>
        </w:rPr>
        <w:t xml:space="preserve">via </w:t>
      </w:r>
      <w:r w:rsidRPr="2BE24A2E">
        <w:rPr>
          <w:rFonts w:ascii="Arial" w:eastAsia="Arial" w:hAnsi="Arial" w:cs="Arial"/>
        </w:rPr>
        <w:t>input collected at community events, small focus groups to ensure representative demographic participation, and online tools available anytime, anywhere.</w:t>
      </w:r>
    </w:p>
    <w:p w14:paraId="6993BAB6" w14:textId="600380CC" w:rsidR="00297558" w:rsidRPr="0042529E" w:rsidRDefault="5AF6D067" w:rsidP="00753EC0">
      <w:pPr>
        <w:keepLines/>
      </w:pPr>
      <w:r w:rsidRPr="5AF6D067">
        <w:rPr>
          <w:rFonts w:ascii="Arial" w:eastAsia="Arial" w:hAnsi="Arial" w:cs="Arial"/>
        </w:rPr>
        <w:t xml:space="preserve"> </w:t>
      </w:r>
    </w:p>
    <w:p w14:paraId="05549B5F" w14:textId="38C21AC1" w:rsidR="003C7C09" w:rsidRDefault="2BE24A2E" w:rsidP="2BE24A2E">
      <w:pPr>
        <w:keepLines/>
        <w:rPr>
          <w:rFonts w:ascii="Arial" w:eastAsia="Arial" w:hAnsi="Arial" w:cs="Arial"/>
          <w:b/>
          <w:bCs/>
        </w:rPr>
      </w:pPr>
      <w:r w:rsidRPr="2BE24A2E">
        <w:rPr>
          <w:rFonts w:ascii="Arial" w:eastAsia="Arial" w:hAnsi="Arial" w:cs="Arial"/>
          <w:b/>
          <w:bCs/>
        </w:rPr>
        <w:t xml:space="preserve">Culture of Engagement </w:t>
      </w:r>
    </w:p>
    <w:p w14:paraId="5EE20B51" w14:textId="5C42AF86" w:rsidR="00753EC0" w:rsidRPr="0042529E" w:rsidRDefault="00753EC0" w:rsidP="00753EC0">
      <w:pPr>
        <w:keepLines/>
        <w:rPr>
          <w:rFonts w:ascii="Arial" w:eastAsia="Arial" w:hAnsi="Arial" w:cs="Arial"/>
        </w:rPr>
      </w:pPr>
      <w:r w:rsidRPr="5CCCA54A">
        <w:rPr>
          <w:rFonts w:ascii="Arial" w:eastAsia="Arial" w:hAnsi="Arial" w:cs="Arial"/>
        </w:rPr>
        <w:t>Over the past two decades, we have engaged residents, neighborhoods, stakeholders, and partners from the public and private sectors in all major initiatives. This has been critical in our recipe for Dubuque’s success: people, planning, and partnerships.</w:t>
      </w:r>
    </w:p>
    <w:p w14:paraId="6B4E1F9D" w14:textId="77777777" w:rsidR="00F66263" w:rsidRDefault="00F66263" w:rsidP="00F66263">
      <w:pPr>
        <w:keepLines/>
        <w:rPr>
          <w:rFonts w:ascii="Arial" w:eastAsia="Arial" w:hAnsi="Arial" w:cs="Arial"/>
        </w:rPr>
      </w:pPr>
    </w:p>
    <w:p w14:paraId="16B6CDA7" w14:textId="4ECEFBCA" w:rsidR="00F66263" w:rsidRDefault="2BE24A2E" w:rsidP="00F66263">
      <w:pPr>
        <w:keepLines/>
        <w:rPr>
          <w:rFonts w:ascii="Arial" w:eastAsia="Arial" w:hAnsi="Arial" w:cs="Arial"/>
        </w:rPr>
      </w:pPr>
      <w:r w:rsidRPr="2BE24A2E">
        <w:rPr>
          <w:rFonts w:ascii="Arial" w:eastAsia="Arial" w:hAnsi="Arial" w:cs="Arial"/>
        </w:rPr>
        <w:t xml:space="preserve">In 2015, Inclusive Dubuque launched its first major collaborative effort: </w:t>
      </w:r>
      <w:proofErr w:type="gramStart"/>
      <w:r w:rsidRPr="2BE24A2E">
        <w:rPr>
          <w:rFonts w:ascii="Arial" w:eastAsia="Arial" w:hAnsi="Arial" w:cs="Arial"/>
        </w:rPr>
        <w:t>the</w:t>
      </w:r>
      <w:proofErr w:type="gramEnd"/>
      <w:r w:rsidRPr="2BE24A2E">
        <w:rPr>
          <w:rFonts w:ascii="Arial" w:eastAsia="Arial" w:hAnsi="Arial" w:cs="Arial"/>
        </w:rPr>
        <w:t xml:space="preserve"> Community Equity Profile Project.  This extensive process sought to discover how diverse groups are affected by various community systems that impact economic wellbeing, housing, education, health, safe neighborhoods, transportation, and arts and culture. </w:t>
      </w:r>
    </w:p>
    <w:p w14:paraId="6B45868C" w14:textId="77777777" w:rsidR="00F66263" w:rsidRDefault="00F66263" w:rsidP="00F66263">
      <w:pPr>
        <w:keepLines/>
        <w:rPr>
          <w:rFonts w:ascii="Arial" w:eastAsia="Arial" w:hAnsi="Arial" w:cs="Arial"/>
        </w:rPr>
      </w:pPr>
    </w:p>
    <w:p w14:paraId="07F56343" w14:textId="6FC801D7" w:rsidR="004A3411" w:rsidRDefault="004A3411" w:rsidP="00C61E5C">
      <w:pPr>
        <w:pStyle w:val="Heading3"/>
        <w:rPr>
          <w:rFonts w:ascii="Arial" w:eastAsia="Arial" w:hAnsi="Arial" w:cs="Arial"/>
          <w:color w:val="auto"/>
        </w:rPr>
      </w:pPr>
      <w:r w:rsidRPr="6651605E">
        <w:rPr>
          <w:rFonts w:ascii="Arial" w:eastAsia="Arial" w:hAnsi="Arial" w:cs="Arial"/>
          <w:color w:val="auto"/>
        </w:rPr>
        <w:t>Working with the Interactivity Foundation, CFGD trained 24 diverse facilitators to lead community dialogues.  CFGD met with formal and informal community leaders of traditionally marginalized communities to develop culturally appropriate processes, establish parameters of participation, translate materials, and conduct dialogue sessions.  Events attended</w:t>
      </w:r>
      <w:r>
        <w:rPr>
          <w:rFonts w:ascii="Arial" w:eastAsia="Arial" w:hAnsi="Arial" w:cs="Arial"/>
          <w:color w:val="auto"/>
        </w:rPr>
        <w:t xml:space="preserve"> include</w:t>
      </w:r>
      <w:r w:rsidRPr="6651605E">
        <w:rPr>
          <w:rFonts w:ascii="Arial" w:eastAsia="Arial" w:hAnsi="Arial" w:cs="Arial"/>
          <w:color w:val="auto"/>
        </w:rPr>
        <w:t xml:space="preserve"> Juneteenth, Spanish mass, Marshall Islands Constitution Day, PrideFest, Friends of India celebration, and meetings of LULAC, NAACP, Tri-State Muslim Association, and Filipino residents</w:t>
      </w:r>
      <w:r>
        <w:rPr>
          <w:rFonts w:ascii="Arial" w:eastAsia="Arial" w:hAnsi="Arial" w:cs="Arial"/>
          <w:color w:val="auto"/>
        </w:rPr>
        <w:t>.</w:t>
      </w:r>
    </w:p>
    <w:p w14:paraId="66FB8FD6" w14:textId="77777777" w:rsidR="004A3411" w:rsidRPr="004A3411" w:rsidRDefault="004A3411" w:rsidP="004A3411">
      <w:pPr>
        <w:rPr>
          <w:rFonts w:eastAsia="Arial"/>
        </w:rPr>
      </w:pPr>
    </w:p>
    <w:p w14:paraId="7DA9FE77" w14:textId="1306D3BB" w:rsidR="00C61E5C" w:rsidRPr="00C61E5C" w:rsidRDefault="00753EC0" w:rsidP="00C61E5C">
      <w:pPr>
        <w:pStyle w:val="Heading3"/>
        <w:rPr>
          <w:rFonts w:ascii="Arial" w:eastAsia="Arial" w:hAnsi="Arial" w:cs="Arial"/>
          <w:color w:val="auto"/>
        </w:rPr>
      </w:pPr>
      <w:r w:rsidRPr="00C61E5C">
        <w:rPr>
          <w:rFonts w:ascii="Arial" w:eastAsia="Arial" w:hAnsi="Arial" w:cs="Arial"/>
          <w:color w:val="auto"/>
        </w:rPr>
        <w:lastRenderedPageBreak/>
        <w:t xml:space="preserve">Imagine Dubuque builds on past planning efforts and takes direction from the community with our most extensive public engagement process ever. </w:t>
      </w:r>
      <w:r w:rsidR="00C61E5C" w:rsidRPr="00C61E5C">
        <w:rPr>
          <w:rFonts w:ascii="Arial" w:eastAsia="Arial" w:hAnsi="Arial" w:cs="Arial"/>
          <w:color w:val="auto"/>
        </w:rPr>
        <w:t xml:space="preserve">To ensure Imagine Dubuque was inclusive and representative of the community, City planners spent 12 months in outreach to organizations, stakeholders, neighborhood associations, </w:t>
      </w:r>
      <w:proofErr w:type="gramStart"/>
      <w:r w:rsidR="00C61E5C" w:rsidRPr="00C61E5C">
        <w:rPr>
          <w:rFonts w:ascii="Arial" w:eastAsia="Arial" w:hAnsi="Arial" w:cs="Arial"/>
          <w:color w:val="auto"/>
        </w:rPr>
        <w:t>students</w:t>
      </w:r>
      <w:proofErr w:type="gramEnd"/>
      <w:r w:rsidR="00C61E5C" w:rsidRPr="00C61E5C">
        <w:rPr>
          <w:rFonts w:ascii="Arial" w:eastAsia="Arial" w:hAnsi="Arial" w:cs="Arial"/>
          <w:color w:val="auto"/>
        </w:rPr>
        <w:t xml:space="preserve"> and traditionally underrepresented groups. Key partnerships to reach underrepresented sectors were formed early and strengthened throughout the process, providing opportunities and for everyone to connect and share ideas in the way that felt most natural to them</w:t>
      </w:r>
      <w:r w:rsidR="00C61E5C">
        <w:rPr>
          <w:rFonts w:ascii="Arial" w:eastAsia="Arial" w:hAnsi="Arial" w:cs="Arial"/>
          <w:color w:val="auto"/>
        </w:rPr>
        <w:t>.</w:t>
      </w:r>
    </w:p>
    <w:p w14:paraId="4AFE28E5" w14:textId="17AED5E8" w:rsidR="00753EC0" w:rsidRPr="0042529E" w:rsidRDefault="00753EC0" w:rsidP="00753EC0">
      <w:pPr>
        <w:pStyle w:val="Heading3"/>
        <w:rPr>
          <w:rFonts w:ascii="Arial" w:eastAsia="Arial" w:hAnsi="Arial" w:cs="Arial"/>
          <w:color w:val="auto"/>
        </w:rPr>
      </w:pPr>
    </w:p>
    <w:p w14:paraId="1373C59E" w14:textId="7D97FF27" w:rsidR="00753EC0" w:rsidRPr="0042529E" w:rsidRDefault="2BE24A2E" w:rsidP="2BE24A2E">
      <w:pPr>
        <w:pStyle w:val="Heading3"/>
        <w:rPr>
          <w:rFonts w:ascii="Arial" w:eastAsia="Arial" w:hAnsi="Arial" w:cs="Arial"/>
          <w:color w:val="auto"/>
        </w:rPr>
      </w:pPr>
      <w:r w:rsidRPr="2BE24A2E">
        <w:rPr>
          <w:rFonts w:ascii="Arial" w:eastAsia="Arial" w:hAnsi="Arial" w:cs="Arial"/>
          <w:color w:val="auto"/>
        </w:rPr>
        <w:t xml:space="preserve">Engagement included traditional and non-traditional methods to meet people where they are. From high schools and universities, to neighborhood associations and service clubs, to groups representing blacks, Latinos, Marshallese, LGBTQ people and those living in poverty, on-site mini-workshops inspired participants to share ideas on the future of Dubuque, download the app, follow the website, and tell others to do the same! </w:t>
      </w:r>
    </w:p>
    <w:p w14:paraId="5B70EB81" w14:textId="77777777" w:rsidR="00753EC0" w:rsidRPr="0042529E" w:rsidRDefault="00753EC0" w:rsidP="00753EC0">
      <w:pPr>
        <w:keepLines/>
        <w:rPr>
          <w:rFonts w:ascii="Arial" w:eastAsia="Arial" w:hAnsi="Arial" w:cs="Arial"/>
        </w:rPr>
      </w:pPr>
      <w:r w:rsidRPr="6651605E">
        <w:rPr>
          <w:rFonts w:ascii="Arial" w:eastAsia="Arial" w:hAnsi="Arial" w:cs="Arial"/>
        </w:rPr>
        <w:t xml:space="preserve"> </w:t>
      </w:r>
    </w:p>
    <w:p w14:paraId="1C937E61" w14:textId="41D58D75" w:rsidR="003C7C09" w:rsidRDefault="10A52BD0" w:rsidP="10A52BD0">
      <w:pPr>
        <w:keepLines/>
        <w:rPr>
          <w:rFonts w:ascii="Arial" w:eastAsia="Arial" w:hAnsi="Arial" w:cs="Arial"/>
          <w:b/>
          <w:bCs/>
        </w:rPr>
      </w:pPr>
      <w:r w:rsidRPr="10A52BD0">
        <w:rPr>
          <w:rFonts w:ascii="Arial" w:eastAsia="Arial" w:hAnsi="Arial" w:cs="Arial"/>
          <w:b/>
          <w:bCs/>
        </w:rPr>
        <w:t xml:space="preserve">Inclusive </w:t>
      </w:r>
      <w:r w:rsidR="00C61E5C">
        <w:rPr>
          <w:rFonts w:ascii="Arial" w:eastAsia="Arial" w:hAnsi="Arial" w:cs="Arial"/>
          <w:b/>
          <w:bCs/>
        </w:rPr>
        <w:t>Community</w:t>
      </w:r>
      <w:r w:rsidRPr="10A52BD0">
        <w:rPr>
          <w:rFonts w:ascii="Arial" w:eastAsia="Arial" w:hAnsi="Arial" w:cs="Arial"/>
          <w:b/>
          <w:bCs/>
        </w:rPr>
        <w:t xml:space="preserve"> Leadership </w:t>
      </w:r>
    </w:p>
    <w:p w14:paraId="77960ACF" w14:textId="09679FE6" w:rsidR="00297558" w:rsidRDefault="2BE24A2E" w:rsidP="2BE24A2E">
      <w:pPr>
        <w:keepLines/>
        <w:rPr>
          <w:rFonts w:ascii="Arial" w:eastAsia="Arial" w:hAnsi="Arial" w:cs="Arial"/>
          <w:color w:val="202020"/>
        </w:rPr>
      </w:pPr>
      <w:r w:rsidRPr="2BE24A2E">
        <w:rPr>
          <w:rFonts w:ascii="Arial" w:eastAsia="Arial" w:hAnsi="Arial" w:cs="Arial"/>
        </w:rPr>
        <w:t>Intentional efforts to develop leaders from all backgrounds and diversify leadership across sectors</w:t>
      </w:r>
      <w:r w:rsidR="00C61E5C">
        <w:rPr>
          <w:rFonts w:ascii="Arial" w:eastAsia="Arial" w:hAnsi="Arial" w:cs="Arial"/>
        </w:rPr>
        <w:t>,</w:t>
      </w:r>
      <w:r w:rsidRPr="2BE24A2E">
        <w:rPr>
          <w:rFonts w:ascii="Arial" w:eastAsia="Arial" w:hAnsi="Arial" w:cs="Arial"/>
        </w:rPr>
        <w:t xml:space="preserve"> </w:t>
      </w:r>
      <w:r w:rsidR="00C61E5C">
        <w:rPr>
          <w:rFonts w:ascii="Arial" w:eastAsia="Arial" w:hAnsi="Arial" w:cs="Arial"/>
        </w:rPr>
        <w:t>including youth, are underway</w:t>
      </w:r>
      <w:r w:rsidRPr="2BE24A2E">
        <w:rPr>
          <w:rFonts w:ascii="Arial" w:eastAsia="Arial" w:hAnsi="Arial" w:cs="Arial"/>
        </w:rPr>
        <w:t>.</w:t>
      </w:r>
    </w:p>
    <w:p w14:paraId="60A4A5B3" w14:textId="44DE2AE5" w:rsidR="00E71311" w:rsidRPr="0042529E" w:rsidRDefault="00E71311" w:rsidP="00E71311">
      <w:pPr>
        <w:pStyle w:val="ListParagraph"/>
        <w:keepLines/>
        <w:numPr>
          <w:ilvl w:val="0"/>
          <w:numId w:val="36"/>
        </w:numPr>
      </w:pPr>
      <w:r w:rsidRPr="6651605E">
        <w:rPr>
          <w:rFonts w:ascii="Arial" w:eastAsia="Arial" w:hAnsi="Arial" w:cs="Arial"/>
        </w:rPr>
        <w:t xml:space="preserve">University of Dubuque Student Life Department held ally training </w:t>
      </w:r>
      <w:r w:rsidR="00C61E5C">
        <w:rPr>
          <w:rFonts w:ascii="Arial" w:eastAsia="Arial" w:hAnsi="Arial" w:cs="Arial"/>
        </w:rPr>
        <w:t xml:space="preserve">to </w:t>
      </w:r>
      <w:r w:rsidRPr="6651605E">
        <w:rPr>
          <w:rFonts w:ascii="Arial" w:eastAsia="Arial" w:hAnsi="Arial" w:cs="Arial"/>
        </w:rPr>
        <w:t>creat</w:t>
      </w:r>
      <w:r w:rsidR="00C61E5C">
        <w:rPr>
          <w:rFonts w:ascii="Arial" w:eastAsia="Arial" w:hAnsi="Arial" w:cs="Arial"/>
        </w:rPr>
        <w:t>e</w:t>
      </w:r>
      <w:r w:rsidRPr="6651605E">
        <w:rPr>
          <w:rFonts w:ascii="Arial" w:eastAsia="Arial" w:hAnsi="Arial" w:cs="Arial"/>
        </w:rPr>
        <w:t xml:space="preserve"> awareness </w:t>
      </w:r>
      <w:r w:rsidR="00C61E5C">
        <w:rPr>
          <w:rFonts w:ascii="Arial" w:eastAsia="Arial" w:hAnsi="Arial" w:cs="Arial"/>
        </w:rPr>
        <w:t>of</w:t>
      </w:r>
      <w:r w:rsidRPr="6651605E">
        <w:rPr>
          <w:rFonts w:ascii="Arial" w:eastAsia="Arial" w:hAnsi="Arial" w:cs="Arial"/>
        </w:rPr>
        <w:t xml:space="preserve"> experiences of LGBTQ people. </w:t>
      </w:r>
    </w:p>
    <w:p w14:paraId="2775A0A4" w14:textId="3BF3165C" w:rsidR="00E71311" w:rsidRPr="0042529E" w:rsidRDefault="2BE24A2E" w:rsidP="00E71311">
      <w:pPr>
        <w:pStyle w:val="ListParagraph"/>
        <w:keepLines/>
        <w:numPr>
          <w:ilvl w:val="0"/>
          <w:numId w:val="36"/>
        </w:numPr>
      </w:pPr>
      <w:r w:rsidRPr="2BE24A2E">
        <w:rPr>
          <w:rFonts w:ascii="Arial" w:eastAsia="Arial" w:hAnsi="Arial" w:cs="Arial"/>
          <w:color w:val="202020"/>
        </w:rPr>
        <w:t xml:space="preserve">YAPPERS are youth grantmakers who engage in teambuilding and leadership activities, discuss local youth issues, and make funding decisions to support youth-serving organizations. </w:t>
      </w:r>
    </w:p>
    <w:p w14:paraId="66A07A88" w14:textId="7EF46D55" w:rsidR="00E71311" w:rsidRPr="0042529E" w:rsidRDefault="00E71311" w:rsidP="00E71311">
      <w:pPr>
        <w:pStyle w:val="ListParagraph"/>
        <w:keepLines/>
        <w:numPr>
          <w:ilvl w:val="0"/>
          <w:numId w:val="36"/>
        </w:numPr>
      </w:pPr>
      <w:r w:rsidRPr="6651605E">
        <w:rPr>
          <w:rFonts w:ascii="Arial" w:eastAsia="Arial" w:hAnsi="Arial" w:cs="Arial"/>
        </w:rPr>
        <w:t xml:space="preserve">Washington Middle School formed </w:t>
      </w:r>
      <w:r w:rsidR="00C61E5C">
        <w:rPr>
          <w:rFonts w:ascii="Arial" w:eastAsia="Arial" w:hAnsi="Arial" w:cs="Arial"/>
        </w:rPr>
        <w:t>“</w:t>
      </w:r>
      <w:r w:rsidRPr="6651605E">
        <w:rPr>
          <w:rFonts w:ascii="Arial" w:eastAsia="Arial" w:hAnsi="Arial" w:cs="Arial"/>
        </w:rPr>
        <w:t>Moxie Squad</w:t>
      </w:r>
      <w:r w:rsidR="00C61E5C">
        <w:rPr>
          <w:rFonts w:ascii="Arial" w:eastAsia="Arial" w:hAnsi="Arial" w:cs="Arial"/>
        </w:rPr>
        <w:t>”</w:t>
      </w:r>
      <w:r w:rsidRPr="6651605E">
        <w:rPr>
          <w:rFonts w:ascii="Arial" w:eastAsia="Arial" w:hAnsi="Arial" w:cs="Arial"/>
        </w:rPr>
        <w:t>, a group of students who receive training on how to navigate and understand cultural differences to foster a positive learning environment</w:t>
      </w:r>
      <w:r>
        <w:rPr>
          <w:rFonts w:ascii="Arial" w:eastAsia="Arial" w:hAnsi="Arial" w:cs="Arial"/>
        </w:rPr>
        <w:t>, presenting to educators, government leaders, and community members.</w:t>
      </w:r>
      <w:r w:rsidRPr="6651605E">
        <w:rPr>
          <w:rFonts w:ascii="Arial" w:eastAsia="Arial" w:hAnsi="Arial" w:cs="Arial"/>
        </w:rPr>
        <w:t xml:space="preserve"> </w:t>
      </w:r>
    </w:p>
    <w:p w14:paraId="17B9389D" w14:textId="6B3FA35B" w:rsidR="00297558" w:rsidRPr="0042529E" w:rsidRDefault="00297558" w:rsidP="5AF6D067">
      <w:pPr>
        <w:keepLines/>
      </w:pPr>
    </w:p>
    <w:p w14:paraId="71991273" w14:textId="77777777" w:rsidR="003C7C09" w:rsidRDefault="5AF6D067" w:rsidP="00E71311">
      <w:pPr>
        <w:keepLines/>
        <w:rPr>
          <w:rFonts w:ascii="Arial" w:eastAsia="Arial" w:hAnsi="Arial" w:cs="Arial"/>
          <w:b/>
          <w:bCs/>
        </w:rPr>
      </w:pPr>
      <w:r w:rsidRPr="5AF6D067">
        <w:rPr>
          <w:rFonts w:ascii="Arial" w:eastAsia="Arial" w:hAnsi="Arial" w:cs="Arial"/>
          <w:b/>
          <w:bCs/>
        </w:rPr>
        <w:t xml:space="preserve">Equity </w:t>
      </w:r>
    </w:p>
    <w:p w14:paraId="3572FB2E" w14:textId="77777777" w:rsidR="004A3411" w:rsidRPr="0042529E" w:rsidRDefault="004A3411" w:rsidP="004A3411">
      <w:pPr>
        <w:keepLines/>
      </w:pPr>
      <w:r w:rsidRPr="5CCCA54A">
        <w:rPr>
          <w:rFonts w:ascii="Arial" w:eastAsia="Arial" w:hAnsi="Arial" w:cs="Arial"/>
        </w:rPr>
        <w:t>Inclusive Dubuque has focused on</w:t>
      </w:r>
      <w:r w:rsidRPr="5CCCA54A">
        <w:rPr>
          <w:rFonts w:ascii="Arial" w:eastAsia="Arial" w:hAnsi="Arial" w:cs="Arial"/>
          <w:b/>
          <w:bCs/>
        </w:rPr>
        <w:t xml:space="preserve"> </w:t>
      </w:r>
      <w:r w:rsidRPr="5CCCA54A">
        <w:rPr>
          <w:rFonts w:ascii="Arial" w:eastAsia="Arial" w:hAnsi="Arial" w:cs="Arial"/>
        </w:rPr>
        <w:t xml:space="preserve">and supported cultural diversity with numerous opportunities for people to discuss their experiences in community dialogue sessions based on their cultural lens. People from diverse backgrounds were trained to facilitate dialogue sessions, developing skills crucial to diversity and inclusion work. Beyond data collection, the process helped catalyze a larger community conversation about cultural and equity issues. </w:t>
      </w:r>
    </w:p>
    <w:p w14:paraId="4B028293" w14:textId="2E073BC2" w:rsidR="00E71311" w:rsidRPr="0042529E" w:rsidRDefault="00E71311" w:rsidP="2BE24A2E">
      <w:pPr>
        <w:keepLines/>
      </w:pPr>
    </w:p>
    <w:p w14:paraId="3A581DB7" w14:textId="77777777" w:rsidR="00E71311" w:rsidRPr="0042529E" w:rsidRDefault="00E71311" w:rsidP="00E71311">
      <w:pPr>
        <w:keepLines/>
      </w:pPr>
      <w:r w:rsidRPr="5AF6D067">
        <w:rPr>
          <w:rFonts w:ascii="Arial" w:eastAsia="Arial" w:hAnsi="Arial" w:cs="Arial"/>
        </w:rPr>
        <w:t xml:space="preserve">Each network partner also determines how they can be part of creating an inclusive and equitable community by "doing what they do best."  Early actions have included: </w:t>
      </w:r>
    </w:p>
    <w:p w14:paraId="6178C6ED" w14:textId="77777777" w:rsidR="00E71311" w:rsidRPr="0042529E" w:rsidRDefault="00E71311" w:rsidP="00E71311">
      <w:pPr>
        <w:keepLines/>
      </w:pPr>
      <w:r w:rsidRPr="5AF6D067">
        <w:rPr>
          <w:rFonts w:ascii="Arial" w:eastAsia="Arial" w:hAnsi="Arial" w:cs="Arial"/>
        </w:rPr>
        <w:t xml:space="preserve"> </w:t>
      </w:r>
    </w:p>
    <w:p w14:paraId="71745CF1" w14:textId="44891C19" w:rsidR="00E71311" w:rsidRPr="0042529E" w:rsidRDefault="00E71311" w:rsidP="00E71311">
      <w:pPr>
        <w:pStyle w:val="ListParagraph"/>
        <w:keepLines/>
        <w:numPr>
          <w:ilvl w:val="0"/>
          <w:numId w:val="2"/>
        </w:numPr>
      </w:pPr>
      <w:r w:rsidRPr="5AF6D067">
        <w:rPr>
          <w:rFonts w:ascii="Arial" w:eastAsia="Arial" w:hAnsi="Arial" w:cs="Arial"/>
        </w:rPr>
        <w:t>Dubuque Community School District</w:t>
      </w:r>
      <w:r>
        <w:rPr>
          <w:rFonts w:ascii="Arial" w:eastAsia="Arial" w:hAnsi="Arial" w:cs="Arial"/>
        </w:rPr>
        <w:t xml:space="preserve"> (DCSD)</w:t>
      </w:r>
      <w:r w:rsidRPr="5AF6D067">
        <w:rPr>
          <w:rFonts w:ascii="Arial" w:eastAsia="Arial" w:hAnsi="Arial" w:cs="Arial"/>
        </w:rPr>
        <w:t xml:space="preserve"> implementing cultural proficiency training </w:t>
      </w:r>
    </w:p>
    <w:p w14:paraId="181E8A81" w14:textId="77777777" w:rsidR="00E71311" w:rsidRPr="0042529E" w:rsidRDefault="00E71311" w:rsidP="00E71311">
      <w:pPr>
        <w:pStyle w:val="ListParagraph"/>
        <w:keepLines/>
        <w:numPr>
          <w:ilvl w:val="0"/>
          <w:numId w:val="2"/>
        </w:numPr>
      </w:pPr>
      <w:r w:rsidRPr="5AF6D067">
        <w:rPr>
          <w:rFonts w:ascii="Arial" w:eastAsia="Arial" w:hAnsi="Arial" w:cs="Arial"/>
        </w:rPr>
        <w:t>Chamber of Commerce developing its first Minority Business Council</w:t>
      </w:r>
    </w:p>
    <w:p w14:paraId="6C933F39" w14:textId="028C91ED" w:rsidR="00E71311" w:rsidRPr="00E71311" w:rsidRDefault="2BE24A2E" w:rsidP="2BE24A2E">
      <w:pPr>
        <w:pStyle w:val="ListParagraph"/>
        <w:keepLines/>
        <w:numPr>
          <w:ilvl w:val="0"/>
          <w:numId w:val="2"/>
        </w:numPr>
      </w:pPr>
      <w:r w:rsidRPr="2BE24A2E">
        <w:rPr>
          <w:rFonts w:ascii="Arial" w:eastAsia="Arial" w:hAnsi="Arial" w:cs="Arial"/>
        </w:rPr>
        <w:t xml:space="preserve">Northeast Iowa Community College hiring outreach coordinator to connect minority residents to education and training opportunities.  </w:t>
      </w:r>
      <w:r w:rsidR="00E71311">
        <w:br/>
      </w:r>
    </w:p>
    <w:p w14:paraId="5F43E5B4" w14:textId="04A022BC" w:rsidR="00E71311" w:rsidRPr="0042529E" w:rsidRDefault="008C5767" w:rsidP="2BE24A2E">
      <w:pPr>
        <w:keepLines/>
      </w:pPr>
      <w:r>
        <w:rPr>
          <w:rFonts w:ascii="Arial" w:eastAsia="Arial" w:hAnsi="Arial" w:cs="Arial"/>
        </w:rPr>
        <w:t>R</w:t>
      </w:r>
      <w:r w:rsidR="2BE24A2E" w:rsidRPr="2BE24A2E">
        <w:rPr>
          <w:rFonts w:ascii="Arial" w:eastAsia="Arial" w:hAnsi="Arial" w:cs="Arial"/>
        </w:rPr>
        <w:t>acial disparities reveal themselves in the data.  Working with Government Alliance on Race and Equity (GARE) and the Results Leadership Group, CFGD hosted educational sessions to help normalize conversations around race, learn about using a Results Based Accountability (RBA) framework to track progress, and infuse an equity lens in our decision making.  Working groups use an RBA framework to determine where strategies will focus and what disaggregated indicators will be tracked at the population level to evaluate progress over time.</w:t>
      </w:r>
    </w:p>
    <w:p w14:paraId="4AD0129E" w14:textId="77777777" w:rsidR="00E71311" w:rsidRPr="0042529E" w:rsidRDefault="00E71311" w:rsidP="00E71311">
      <w:pPr>
        <w:keepLines/>
      </w:pPr>
      <w:r w:rsidRPr="5AF6D067">
        <w:rPr>
          <w:rFonts w:ascii="Arial" w:eastAsia="Arial" w:hAnsi="Arial" w:cs="Arial"/>
        </w:rPr>
        <w:t xml:space="preserve"> </w:t>
      </w:r>
    </w:p>
    <w:p w14:paraId="2B670447" w14:textId="3F832E8F" w:rsidR="00E71311" w:rsidRPr="0042529E" w:rsidRDefault="00E71311" w:rsidP="00E71311">
      <w:pPr>
        <w:keepLines/>
      </w:pPr>
      <w:r w:rsidRPr="6651605E">
        <w:rPr>
          <w:rFonts w:ascii="Arial" w:eastAsia="Arial" w:hAnsi="Arial" w:cs="Arial"/>
        </w:rPr>
        <w:lastRenderedPageBreak/>
        <w:t xml:space="preserve">The </w:t>
      </w:r>
      <w:r>
        <w:rPr>
          <w:rFonts w:ascii="Arial" w:eastAsia="Arial" w:hAnsi="Arial" w:cs="Arial"/>
        </w:rPr>
        <w:t>DCSD</w:t>
      </w:r>
      <w:r w:rsidRPr="6651605E">
        <w:rPr>
          <w:rFonts w:ascii="Arial" w:eastAsia="Arial" w:hAnsi="Arial" w:cs="Arial"/>
        </w:rPr>
        <w:t xml:space="preserve"> recently launched its new five-year plan “Success for All,” which seeks to further the district’s work in ensuring that every student served – of all abilities and from all backgrounds – is empowered with the skills needed to live a rewarding life. </w:t>
      </w:r>
      <w:r w:rsidR="00935616">
        <w:rPr>
          <w:rFonts w:ascii="Arial" w:eastAsia="Arial" w:hAnsi="Arial" w:cs="Arial"/>
        </w:rPr>
        <w:t xml:space="preserve"> E</w:t>
      </w:r>
      <w:r w:rsidRPr="6651605E">
        <w:rPr>
          <w:rFonts w:ascii="Arial" w:eastAsia="Arial" w:hAnsi="Arial" w:cs="Arial"/>
        </w:rPr>
        <w:t>quity elements are woven throughout the plan as the district looks to remove barriers and enhance the learning of every student.</w:t>
      </w:r>
    </w:p>
    <w:p w14:paraId="4AA8CABE" w14:textId="33B0F3EC" w:rsidR="00297558" w:rsidRPr="0042529E" w:rsidRDefault="5AF6D067" w:rsidP="00E71311">
      <w:pPr>
        <w:keepLines/>
      </w:pPr>
      <w:r w:rsidRPr="5AF6D067">
        <w:t xml:space="preserve"> </w:t>
      </w:r>
    </w:p>
    <w:p w14:paraId="77617BC3" w14:textId="77777777" w:rsidR="003C7C09" w:rsidRDefault="2BE24A2E" w:rsidP="00E71311">
      <w:pPr>
        <w:keepLines/>
        <w:rPr>
          <w:rFonts w:ascii="Arial" w:eastAsia="Arial" w:hAnsi="Arial" w:cs="Arial"/>
          <w:b/>
          <w:bCs/>
        </w:rPr>
      </w:pPr>
      <w:r w:rsidRPr="2BE24A2E">
        <w:rPr>
          <w:rFonts w:ascii="Arial" w:eastAsia="Arial" w:hAnsi="Arial" w:cs="Arial"/>
          <w:b/>
          <w:bCs/>
        </w:rPr>
        <w:t xml:space="preserve">Authentic Communication </w:t>
      </w:r>
    </w:p>
    <w:p w14:paraId="7714A2D3" w14:textId="4BB81C57" w:rsidR="00E71311" w:rsidRPr="0042529E" w:rsidRDefault="00C61E5C" w:rsidP="00E71311">
      <w:pPr>
        <w:keepLines/>
      </w:pPr>
      <w:r>
        <w:rPr>
          <w:rFonts w:ascii="Arial" w:eastAsia="Arial" w:hAnsi="Arial" w:cs="Arial"/>
          <w:color w:val="202020"/>
        </w:rPr>
        <w:t>Our</w:t>
      </w:r>
      <w:r w:rsidR="2F3A9B31" w:rsidRPr="2F3A9B31">
        <w:rPr>
          <w:rFonts w:ascii="Arial" w:eastAsia="Arial" w:hAnsi="Arial" w:cs="Arial"/>
          <w:color w:val="202020"/>
        </w:rPr>
        <w:t xml:space="preserve"> broad impact is in large part due to the willingness of a diverse cross-section of people to come together, roll up their sleeves and tackle challenges head-on. As has been the case in the past, driving change begins with a conversation. </w:t>
      </w:r>
      <w:r w:rsidR="10A52BD0" w:rsidRPr="10A52BD0">
        <w:rPr>
          <w:rFonts w:ascii="Arial" w:eastAsia="Arial" w:hAnsi="Arial" w:cs="Arial"/>
        </w:rPr>
        <w:t>Inclusive Dubuque network partners include advocacy and non-profit groups led by African-American and Latino community members (4 the People, Inc., LULAC, NAACP), an Interfaith group consisting of Christian, Jewish, and Muslim members, Multicultural Family Center, large employers and health care providers with a diverse employee base, K-12 and higher education institutions, government, and local human services organizations.</w:t>
      </w:r>
    </w:p>
    <w:p w14:paraId="07058B38" w14:textId="77777777" w:rsidR="00E71311" w:rsidRPr="0042529E" w:rsidRDefault="00E71311" w:rsidP="00E71311">
      <w:pPr>
        <w:keepLines/>
      </w:pPr>
      <w:r w:rsidRPr="5AF6D067">
        <w:rPr>
          <w:rFonts w:ascii="Arial" w:eastAsia="Arial" w:hAnsi="Arial" w:cs="Arial"/>
          <w:b/>
          <w:bCs/>
          <w:color w:val="202020"/>
        </w:rPr>
        <w:t xml:space="preserve"> </w:t>
      </w:r>
    </w:p>
    <w:p w14:paraId="7ABAA2A8" w14:textId="75CC6503" w:rsidR="00E71311" w:rsidRPr="0042529E" w:rsidRDefault="00E71311" w:rsidP="00E71311">
      <w:pPr>
        <w:keepLines/>
      </w:pPr>
      <w:r w:rsidRPr="5AF6D067">
        <w:rPr>
          <w:rFonts w:ascii="Arial" w:eastAsia="Arial" w:hAnsi="Arial" w:cs="Arial"/>
          <w:color w:val="202020"/>
        </w:rPr>
        <w:t xml:space="preserve">In 2017, Inclusive Dubuque partnered with a national storytelling initiative, the Facing Project, to highlight Marshallese individuals in Dubuque. It offered a safe and empowering avenue for 12 Marshallese people to tell their stories and for others to learn about their culture. </w:t>
      </w:r>
    </w:p>
    <w:p w14:paraId="674D8683" w14:textId="6B7A5E0B" w:rsidR="00297558" w:rsidRPr="0042529E" w:rsidRDefault="5AF6D067" w:rsidP="00E71311">
      <w:pPr>
        <w:keepLines/>
      </w:pPr>
      <w:r w:rsidRPr="5AF6D067">
        <w:rPr>
          <w:rFonts w:ascii="Arial" w:eastAsia="Arial" w:hAnsi="Arial" w:cs="Arial"/>
          <w:color w:val="202020"/>
        </w:rPr>
        <w:t xml:space="preserve"> </w:t>
      </w:r>
    </w:p>
    <w:p w14:paraId="2B1CA592" w14:textId="77777777" w:rsidR="003C7C09" w:rsidRDefault="5AF6D067" w:rsidP="5AF6D067">
      <w:pPr>
        <w:keepLines/>
        <w:rPr>
          <w:rFonts w:ascii="Arial" w:eastAsia="Arial" w:hAnsi="Arial" w:cs="Arial"/>
          <w:b/>
          <w:bCs/>
        </w:rPr>
      </w:pPr>
      <w:r w:rsidRPr="5AF6D067">
        <w:rPr>
          <w:rFonts w:ascii="Arial" w:eastAsia="Arial" w:hAnsi="Arial" w:cs="Arial"/>
          <w:b/>
          <w:bCs/>
        </w:rPr>
        <w:t xml:space="preserve">Collaborative Institutions </w:t>
      </w:r>
    </w:p>
    <w:p w14:paraId="39925D82" w14:textId="045E3936" w:rsidR="0009276B" w:rsidRDefault="0009276B" w:rsidP="5AF6D067">
      <w:pPr>
        <w:keepLines/>
        <w:rPr>
          <w:rFonts w:ascii="Arial" w:eastAsia="Arial" w:hAnsi="Arial" w:cs="Arial"/>
          <w:bCs/>
        </w:rPr>
      </w:pPr>
      <w:r>
        <w:rPr>
          <w:rFonts w:ascii="Arial" w:eastAsia="Arial" w:hAnsi="Arial" w:cs="Arial"/>
          <w:bCs/>
        </w:rPr>
        <w:t xml:space="preserve">Dubuque residents </w:t>
      </w:r>
      <w:r w:rsidR="00C61E5C">
        <w:rPr>
          <w:rFonts w:ascii="Arial" w:eastAsia="Arial" w:hAnsi="Arial" w:cs="Arial"/>
          <w:bCs/>
        </w:rPr>
        <w:t xml:space="preserve">expect to </w:t>
      </w:r>
      <w:r>
        <w:rPr>
          <w:rFonts w:ascii="Arial" w:eastAsia="Arial" w:hAnsi="Arial" w:cs="Arial"/>
          <w:bCs/>
        </w:rPr>
        <w:t>have access to opportunities to craft decisions that affect their daily lives</w:t>
      </w:r>
      <w:r w:rsidR="00EE5B92">
        <w:rPr>
          <w:rFonts w:ascii="Arial" w:eastAsia="Arial" w:hAnsi="Arial" w:cs="Arial"/>
          <w:bCs/>
        </w:rPr>
        <w:t>.</w:t>
      </w:r>
      <w:r>
        <w:rPr>
          <w:rFonts w:ascii="Arial" w:eastAsia="Arial" w:hAnsi="Arial" w:cs="Arial"/>
          <w:bCs/>
        </w:rPr>
        <w:t xml:space="preserve"> </w:t>
      </w:r>
      <w:r w:rsidR="00EE5B92">
        <w:rPr>
          <w:rFonts w:ascii="Arial" w:eastAsia="Arial" w:hAnsi="Arial" w:cs="Arial"/>
          <w:bCs/>
        </w:rPr>
        <w:t>B</w:t>
      </w:r>
      <w:r>
        <w:rPr>
          <w:rFonts w:ascii="Arial" w:eastAsia="Arial" w:hAnsi="Arial" w:cs="Arial"/>
          <w:bCs/>
        </w:rPr>
        <w:t xml:space="preserve">usinesses, non-profits, government agencies, and grassroots organizations </w:t>
      </w:r>
      <w:r w:rsidR="00EE5B92">
        <w:rPr>
          <w:rFonts w:ascii="Arial" w:eastAsia="Arial" w:hAnsi="Arial" w:cs="Arial"/>
          <w:bCs/>
        </w:rPr>
        <w:t xml:space="preserve">expect </w:t>
      </w:r>
      <w:r>
        <w:rPr>
          <w:rFonts w:ascii="Arial" w:eastAsia="Arial" w:hAnsi="Arial" w:cs="Arial"/>
          <w:bCs/>
        </w:rPr>
        <w:t>that we will work hard to not just share information, but identify shared outcomes to work towards</w:t>
      </w:r>
      <w:r w:rsidR="008C5767">
        <w:rPr>
          <w:rFonts w:ascii="Arial" w:eastAsia="Arial" w:hAnsi="Arial" w:cs="Arial"/>
          <w:bCs/>
        </w:rPr>
        <w:t>,</w:t>
      </w:r>
      <w:r>
        <w:rPr>
          <w:rFonts w:ascii="Arial" w:eastAsia="Arial" w:hAnsi="Arial" w:cs="Arial"/>
          <w:bCs/>
        </w:rPr>
        <w:t xml:space="preserve"> based on the data we review and the relationships we build.</w:t>
      </w:r>
    </w:p>
    <w:p w14:paraId="0D613DA8" w14:textId="2EF502E5" w:rsidR="00EE5B92" w:rsidRDefault="00EE5B92" w:rsidP="5AF6D067">
      <w:pPr>
        <w:keepLines/>
        <w:rPr>
          <w:rFonts w:ascii="Arial" w:eastAsia="Arial" w:hAnsi="Arial" w:cs="Arial"/>
          <w:bCs/>
        </w:rPr>
      </w:pPr>
    </w:p>
    <w:p w14:paraId="08EBC23B" w14:textId="77777777" w:rsidR="00EE5B92" w:rsidRPr="00867817" w:rsidRDefault="00EE5B92" w:rsidP="00EE5B92">
      <w:pPr>
        <w:keepLines/>
        <w:rPr>
          <w:rFonts w:ascii="Arial" w:eastAsia="Arial" w:hAnsi="Arial" w:cs="Arial"/>
        </w:rPr>
      </w:pPr>
      <w:r w:rsidRPr="00867817">
        <w:rPr>
          <w:rFonts w:ascii="Arial" w:eastAsia="Arial" w:hAnsi="Arial" w:cs="Arial"/>
        </w:rPr>
        <w:t xml:space="preserve">Providing safe neighborhoods and ensuring healthy homes are two ways we </w:t>
      </w:r>
      <w:r>
        <w:rPr>
          <w:rFonts w:ascii="Arial" w:eastAsia="Arial" w:hAnsi="Arial" w:cs="Arial"/>
        </w:rPr>
        <w:t>address</w:t>
      </w:r>
      <w:r w:rsidRPr="00867817">
        <w:rPr>
          <w:rFonts w:ascii="Arial" w:eastAsia="Arial" w:hAnsi="Arial" w:cs="Arial"/>
        </w:rPr>
        <w:t xml:space="preserve"> barriers that undermine our children’s ability to advance through the key milestones on Our Roadmap for Success:  </w:t>
      </w:r>
    </w:p>
    <w:p w14:paraId="57870475" w14:textId="77777777" w:rsidR="00EE5B92" w:rsidRPr="00867817" w:rsidRDefault="00EE5B92" w:rsidP="00EE5B92">
      <w:pPr>
        <w:keepLines/>
        <w:numPr>
          <w:ilvl w:val="0"/>
          <w:numId w:val="37"/>
        </w:numPr>
        <w:rPr>
          <w:rFonts w:ascii="Arial" w:eastAsia="Arial" w:hAnsi="Arial" w:cs="Arial"/>
        </w:rPr>
      </w:pPr>
      <w:r w:rsidRPr="00867817">
        <w:rPr>
          <w:rFonts w:ascii="Arial" w:eastAsia="Arial" w:hAnsi="Arial" w:cs="Arial"/>
        </w:rPr>
        <w:t>ready for kindergarten due to quality pre-school and childcare,</w:t>
      </w:r>
    </w:p>
    <w:p w14:paraId="71C2F117" w14:textId="77777777" w:rsidR="00EE5B92" w:rsidRPr="00867817" w:rsidRDefault="00EE5B92" w:rsidP="00EE5B92">
      <w:pPr>
        <w:keepLines/>
        <w:numPr>
          <w:ilvl w:val="0"/>
          <w:numId w:val="37"/>
        </w:numPr>
        <w:rPr>
          <w:rFonts w:ascii="Arial" w:eastAsia="Arial" w:hAnsi="Arial" w:cs="Arial"/>
        </w:rPr>
      </w:pPr>
      <w:r w:rsidRPr="00867817">
        <w:rPr>
          <w:rFonts w:ascii="Arial" w:eastAsia="Arial" w:hAnsi="Arial" w:cs="Arial"/>
        </w:rPr>
        <w:t>reading at proficiency level by 3</w:t>
      </w:r>
      <w:r w:rsidRPr="00867817">
        <w:rPr>
          <w:rFonts w:ascii="Arial" w:eastAsia="Arial" w:hAnsi="Arial" w:cs="Arial"/>
          <w:vertAlign w:val="superscript"/>
        </w:rPr>
        <w:t>rd</w:t>
      </w:r>
      <w:r w:rsidRPr="00867817">
        <w:rPr>
          <w:rFonts w:ascii="Arial" w:eastAsia="Arial" w:hAnsi="Arial" w:cs="Arial"/>
        </w:rPr>
        <w:t xml:space="preserve"> grade, </w:t>
      </w:r>
    </w:p>
    <w:p w14:paraId="5EA7F178" w14:textId="77777777" w:rsidR="00EE5B92" w:rsidRPr="00867817" w:rsidRDefault="00EE5B92" w:rsidP="00EE5B92">
      <w:pPr>
        <w:keepLines/>
        <w:numPr>
          <w:ilvl w:val="0"/>
          <w:numId w:val="37"/>
        </w:numPr>
        <w:rPr>
          <w:rFonts w:ascii="Arial" w:eastAsia="Arial" w:hAnsi="Arial" w:cs="Arial"/>
        </w:rPr>
      </w:pPr>
      <w:r w:rsidRPr="00867817">
        <w:rPr>
          <w:rFonts w:ascii="Arial" w:eastAsia="Arial" w:hAnsi="Arial" w:cs="Arial"/>
        </w:rPr>
        <w:t>proficiency in grade-level math by 8</w:t>
      </w:r>
      <w:r w:rsidRPr="00867817">
        <w:rPr>
          <w:rFonts w:ascii="Arial" w:eastAsia="Arial" w:hAnsi="Arial" w:cs="Arial"/>
          <w:vertAlign w:val="superscript"/>
        </w:rPr>
        <w:t>th</w:t>
      </w:r>
      <w:r w:rsidRPr="00867817">
        <w:rPr>
          <w:rFonts w:ascii="Arial" w:eastAsia="Arial" w:hAnsi="Arial" w:cs="Arial"/>
        </w:rPr>
        <w:t xml:space="preserve"> grade, </w:t>
      </w:r>
    </w:p>
    <w:p w14:paraId="6BE77B02" w14:textId="77777777" w:rsidR="00EE5B92" w:rsidRPr="00867817" w:rsidRDefault="00EE5B92" w:rsidP="00EE5B92">
      <w:pPr>
        <w:keepLines/>
        <w:numPr>
          <w:ilvl w:val="0"/>
          <w:numId w:val="37"/>
        </w:numPr>
        <w:rPr>
          <w:rFonts w:ascii="Arial" w:eastAsia="Arial" w:hAnsi="Arial" w:cs="Arial"/>
        </w:rPr>
      </w:pPr>
      <w:r w:rsidRPr="00867817">
        <w:rPr>
          <w:rFonts w:ascii="Arial" w:eastAsia="Arial" w:hAnsi="Arial" w:cs="Arial"/>
        </w:rPr>
        <w:t xml:space="preserve">graduation from high school, </w:t>
      </w:r>
    </w:p>
    <w:p w14:paraId="2A66E394" w14:textId="77777777" w:rsidR="00EE5B92" w:rsidRPr="00867817" w:rsidRDefault="00EE5B92" w:rsidP="00EE5B92">
      <w:pPr>
        <w:keepLines/>
        <w:numPr>
          <w:ilvl w:val="0"/>
          <w:numId w:val="37"/>
        </w:numPr>
        <w:rPr>
          <w:rFonts w:ascii="Arial" w:eastAsia="Arial" w:hAnsi="Arial" w:cs="Arial"/>
        </w:rPr>
      </w:pPr>
      <w:r w:rsidRPr="00867817">
        <w:rPr>
          <w:rFonts w:ascii="Arial" w:eastAsia="Arial" w:hAnsi="Arial" w:cs="Arial"/>
        </w:rPr>
        <w:t>access to college</w:t>
      </w:r>
      <w:r>
        <w:rPr>
          <w:rFonts w:ascii="Arial" w:eastAsia="Arial" w:hAnsi="Arial" w:cs="Arial"/>
        </w:rPr>
        <w:t>,</w:t>
      </w:r>
      <w:r w:rsidRPr="00867817">
        <w:rPr>
          <w:rFonts w:ascii="Arial" w:eastAsia="Arial" w:hAnsi="Arial" w:cs="Arial"/>
        </w:rPr>
        <w:t xml:space="preserve"> a certificate course, </w:t>
      </w:r>
      <w:r>
        <w:rPr>
          <w:rFonts w:ascii="Arial" w:eastAsia="Arial" w:hAnsi="Arial" w:cs="Arial"/>
        </w:rPr>
        <w:t>or</w:t>
      </w:r>
      <w:r w:rsidRPr="00867817">
        <w:rPr>
          <w:rFonts w:ascii="Arial" w:eastAsia="Arial" w:hAnsi="Arial" w:cs="Arial"/>
        </w:rPr>
        <w:t xml:space="preserve"> job training to move to a living-wage job.</w:t>
      </w:r>
    </w:p>
    <w:p w14:paraId="48357550" w14:textId="77777777" w:rsidR="00EE5B92" w:rsidRDefault="00EE5B92" w:rsidP="00EE5B92">
      <w:pPr>
        <w:keepLines/>
        <w:rPr>
          <w:rFonts w:ascii="Arial" w:eastAsia="Arial" w:hAnsi="Arial" w:cs="Arial"/>
        </w:rPr>
      </w:pPr>
    </w:p>
    <w:p w14:paraId="3A361369" w14:textId="2C4A96D3" w:rsidR="004A3411" w:rsidRDefault="004A3411" w:rsidP="004A3411">
      <w:pPr>
        <w:keepLines/>
        <w:rPr>
          <w:rFonts w:ascii="Arial" w:eastAsia="Arial" w:hAnsi="Arial" w:cs="Arial"/>
        </w:rPr>
      </w:pPr>
      <w:r>
        <w:rPr>
          <w:rFonts w:ascii="Arial" w:eastAsia="Arial" w:hAnsi="Arial" w:cs="Arial"/>
        </w:rPr>
        <w:t>There are many collaborative institutions working together in Dubuque.</w:t>
      </w:r>
      <w:r w:rsidR="00260A97">
        <w:rPr>
          <w:rFonts w:ascii="Arial" w:eastAsia="Arial" w:hAnsi="Arial" w:cs="Arial"/>
        </w:rPr>
        <w:t xml:space="preserve">  To measure the impact of the volunteers that developed and lead several of them is impossible.</w:t>
      </w:r>
      <w:r>
        <w:rPr>
          <w:rFonts w:ascii="Arial" w:eastAsia="Arial" w:hAnsi="Arial" w:cs="Arial"/>
        </w:rPr>
        <w:t xml:space="preserve">  </w:t>
      </w:r>
    </w:p>
    <w:p w14:paraId="765F0B08" w14:textId="77777777" w:rsidR="004A3411" w:rsidRDefault="004A3411" w:rsidP="00EE5B92">
      <w:pPr>
        <w:keepLines/>
        <w:rPr>
          <w:rFonts w:ascii="Arial" w:hAnsi="Arial" w:cs="Arial"/>
        </w:rPr>
      </w:pPr>
    </w:p>
    <w:p w14:paraId="401CCEEF" w14:textId="0C27DE21" w:rsidR="00EE5B92" w:rsidRPr="00753497" w:rsidRDefault="00EE5B92" w:rsidP="00EE5B92">
      <w:pPr>
        <w:keepLines/>
        <w:rPr>
          <w:rFonts w:ascii="Arial" w:hAnsi="Arial" w:cs="Arial"/>
        </w:rPr>
      </w:pPr>
      <w:r w:rsidRPr="00EC64E3">
        <w:rPr>
          <w:rFonts w:ascii="Arial" w:hAnsi="Arial" w:cs="Arial"/>
        </w:rPr>
        <w:t>Dubuque’s My Brother Keeper Network</w:t>
      </w:r>
      <w:r>
        <w:rPr>
          <w:rFonts w:ascii="Arial" w:hAnsi="Arial" w:cs="Arial"/>
        </w:rPr>
        <w:t xml:space="preserve"> is</w:t>
      </w:r>
      <w:r w:rsidRPr="00EC64E3">
        <w:rPr>
          <w:rFonts w:ascii="Arial" w:hAnsi="Arial" w:cs="Arial"/>
        </w:rPr>
        <w:t xml:space="preserve"> committed to efforts to support youth, especially young men of color, meet their potential, </w:t>
      </w:r>
      <w:r w:rsidR="008C5767">
        <w:rPr>
          <w:rFonts w:ascii="Arial" w:hAnsi="Arial" w:cs="Arial"/>
        </w:rPr>
        <w:t xml:space="preserve">and </w:t>
      </w:r>
      <w:r w:rsidRPr="00EC64E3">
        <w:rPr>
          <w:rFonts w:ascii="Arial" w:hAnsi="Arial" w:cs="Arial"/>
        </w:rPr>
        <w:t xml:space="preserve">is working towards achieving its goals related to education, social and emotional readiness, employment, and safety. </w:t>
      </w:r>
      <w:r w:rsidRPr="00753497">
        <w:rPr>
          <w:rFonts w:ascii="Arial" w:hAnsi="Arial" w:cs="Arial"/>
        </w:rPr>
        <w:t xml:space="preserve">My Brother’s Keeper includes Dream Center, </w:t>
      </w:r>
      <w:r w:rsidRPr="001D6DB6">
        <w:rPr>
          <w:rFonts w:ascii="Arial" w:eastAsia="Arial" w:hAnsi="Arial" w:cs="Arial"/>
        </w:rPr>
        <w:t xml:space="preserve">Multicultural Family Center </w:t>
      </w:r>
      <w:r>
        <w:rPr>
          <w:rFonts w:ascii="Arial" w:eastAsia="Arial" w:hAnsi="Arial" w:cs="Arial"/>
        </w:rPr>
        <w:t>(</w:t>
      </w:r>
      <w:r w:rsidRPr="00753497">
        <w:rPr>
          <w:rFonts w:ascii="Arial" w:hAnsi="Arial" w:cs="Arial"/>
        </w:rPr>
        <w:t>MFC</w:t>
      </w:r>
      <w:r>
        <w:rPr>
          <w:rFonts w:ascii="Arial" w:hAnsi="Arial" w:cs="Arial"/>
        </w:rPr>
        <w:t>)</w:t>
      </w:r>
      <w:r w:rsidRPr="00753497">
        <w:rPr>
          <w:rFonts w:ascii="Arial" w:hAnsi="Arial" w:cs="Arial"/>
        </w:rPr>
        <w:t>, St. Mark’s</w:t>
      </w:r>
      <w:r>
        <w:rPr>
          <w:rFonts w:ascii="Arial" w:hAnsi="Arial" w:cs="Arial"/>
        </w:rPr>
        <w:t xml:space="preserve"> Community Center</w:t>
      </w:r>
      <w:r w:rsidRPr="00753497">
        <w:rPr>
          <w:rFonts w:ascii="Arial" w:hAnsi="Arial" w:cs="Arial"/>
        </w:rPr>
        <w:t>, and Black Men Coalition</w:t>
      </w:r>
      <w:r w:rsidR="008C5767">
        <w:rPr>
          <w:rFonts w:ascii="Arial" w:hAnsi="Arial" w:cs="Arial"/>
        </w:rPr>
        <w:t xml:space="preserve"> representatives</w:t>
      </w:r>
      <w:r w:rsidRPr="00753497">
        <w:rPr>
          <w:rFonts w:ascii="Arial" w:hAnsi="Arial" w:cs="Arial"/>
        </w:rPr>
        <w:t xml:space="preserve">.  </w:t>
      </w:r>
      <w:r>
        <w:rPr>
          <w:rFonts w:ascii="Arial" w:hAnsi="Arial" w:cs="Arial"/>
        </w:rPr>
        <w:t>FY18 d</w:t>
      </w:r>
      <w:r w:rsidRPr="00753497">
        <w:rPr>
          <w:rFonts w:ascii="Arial" w:hAnsi="Arial" w:cs="Arial"/>
        </w:rPr>
        <w:t>ata across all four institutions:</w:t>
      </w:r>
    </w:p>
    <w:p w14:paraId="2C3B8396" w14:textId="77777777" w:rsidR="00EE5B92" w:rsidRPr="00753497" w:rsidRDefault="00EE5B92" w:rsidP="00EE5B92">
      <w:pPr>
        <w:keepLines/>
        <w:numPr>
          <w:ilvl w:val="0"/>
          <w:numId w:val="38"/>
        </w:numPr>
        <w:rPr>
          <w:rFonts w:ascii="Arial" w:hAnsi="Arial" w:cs="Arial"/>
        </w:rPr>
      </w:pPr>
      <w:r w:rsidRPr="00753497">
        <w:rPr>
          <w:rFonts w:ascii="Arial" w:hAnsi="Arial" w:cs="Arial"/>
        </w:rPr>
        <w:t>Mentors and tutors donated time valued at $5,000</w:t>
      </w:r>
      <w:r>
        <w:rPr>
          <w:rFonts w:ascii="Arial" w:hAnsi="Arial" w:cs="Arial"/>
        </w:rPr>
        <w:t>+</w:t>
      </w:r>
    </w:p>
    <w:p w14:paraId="0233E664" w14:textId="77777777" w:rsidR="00EE5B92" w:rsidRPr="00753497" w:rsidRDefault="00EE5B92" w:rsidP="00EE5B92">
      <w:pPr>
        <w:keepLines/>
        <w:numPr>
          <w:ilvl w:val="0"/>
          <w:numId w:val="38"/>
        </w:numPr>
        <w:rPr>
          <w:rFonts w:ascii="Arial" w:hAnsi="Arial" w:cs="Arial"/>
        </w:rPr>
      </w:pPr>
      <w:r w:rsidRPr="00753497">
        <w:rPr>
          <w:rFonts w:ascii="Arial" w:hAnsi="Arial" w:cs="Arial"/>
        </w:rPr>
        <w:t xml:space="preserve">377 students completed out-of-school-time academic programs during the school </w:t>
      </w:r>
      <w:proofErr w:type="gramStart"/>
      <w:r w:rsidRPr="00753497">
        <w:rPr>
          <w:rFonts w:ascii="Arial" w:hAnsi="Arial" w:cs="Arial"/>
        </w:rPr>
        <w:t>year</w:t>
      </w:r>
      <w:r>
        <w:rPr>
          <w:rFonts w:ascii="Arial" w:hAnsi="Arial" w:cs="Arial"/>
        </w:rPr>
        <w:t>;</w:t>
      </w:r>
      <w:proofErr w:type="gramEnd"/>
      <w:r w:rsidRPr="00753497">
        <w:rPr>
          <w:rFonts w:ascii="Arial" w:hAnsi="Arial" w:cs="Arial"/>
        </w:rPr>
        <w:t xml:space="preserve"> 191 maintained or increased literacy skills.</w:t>
      </w:r>
    </w:p>
    <w:p w14:paraId="1C1A3617" w14:textId="77777777" w:rsidR="00EE5B92" w:rsidRPr="00EC64E3" w:rsidRDefault="00EE5B92" w:rsidP="00EE5B92">
      <w:pPr>
        <w:keepLines/>
        <w:rPr>
          <w:rFonts w:ascii="Arial" w:hAnsi="Arial" w:cs="Arial"/>
        </w:rPr>
      </w:pPr>
      <w:r w:rsidRPr="00EC64E3">
        <w:rPr>
          <w:rFonts w:ascii="Arial" w:hAnsi="Arial" w:cs="Arial"/>
        </w:rPr>
        <w:t xml:space="preserve"> </w:t>
      </w:r>
    </w:p>
    <w:p w14:paraId="3499C6D5" w14:textId="788D4D8A" w:rsidR="00EE5B92" w:rsidRPr="00753497" w:rsidRDefault="00EE5B92" w:rsidP="00EE5B92">
      <w:pPr>
        <w:keepLines/>
        <w:rPr>
          <w:rFonts w:ascii="Arial" w:eastAsia="Arial" w:hAnsi="Arial" w:cs="Arial"/>
        </w:rPr>
      </w:pPr>
      <w:r>
        <w:rPr>
          <w:rFonts w:ascii="Arial" w:eastAsia="Arial" w:hAnsi="Arial" w:cs="Arial"/>
        </w:rPr>
        <w:lastRenderedPageBreak/>
        <w:t>Opened in 2005, t</w:t>
      </w:r>
      <w:r w:rsidRPr="001D6DB6">
        <w:rPr>
          <w:rFonts w:ascii="Arial" w:eastAsia="Arial" w:hAnsi="Arial" w:cs="Arial"/>
        </w:rPr>
        <w:t xml:space="preserve">he </w:t>
      </w:r>
      <w:r>
        <w:rPr>
          <w:rFonts w:ascii="Arial" w:eastAsia="Arial" w:hAnsi="Arial" w:cs="Arial"/>
        </w:rPr>
        <w:t>MFC</w:t>
      </w:r>
      <w:r w:rsidRPr="001D6DB6">
        <w:rPr>
          <w:rFonts w:ascii="Arial" w:eastAsia="Arial" w:hAnsi="Arial" w:cs="Arial"/>
        </w:rPr>
        <w:t xml:space="preserve"> </w:t>
      </w:r>
      <w:r>
        <w:rPr>
          <w:rFonts w:ascii="Arial" w:eastAsia="Arial" w:hAnsi="Arial" w:cs="Arial"/>
        </w:rPr>
        <w:t>i</w:t>
      </w:r>
      <w:r w:rsidRPr="001D6DB6">
        <w:rPr>
          <w:rFonts w:ascii="Arial" w:eastAsia="Arial" w:hAnsi="Arial" w:cs="Arial"/>
        </w:rPr>
        <w:t>s an inviting and safe place for community members, stimulates connections, and provides programs to foster civic engagement and social and economic success. The Center hosts numerous free events that showcase Dubuque’s diversity, celebrate</w:t>
      </w:r>
      <w:r>
        <w:rPr>
          <w:rFonts w:ascii="Arial" w:eastAsia="Arial" w:hAnsi="Arial" w:cs="Arial"/>
        </w:rPr>
        <w:t>s</w:t>
      </w:r>
      <w:r w:rsidRPr="001D6DB6">
        <w:rPr>
          <w:rFonts w:ascii="Arial" w:eastAsia="Arial" w:hAnsi="Arial" w:cs="Arial"/>
        </w:rPr>
        <w:t xml:space="preserve"> culturally significant days</w:t>
      </w:r>
      <w:r>
        <w:rPr>
          <w:rFonts w:ascii="Arial" w:eastAsia="Arial" w:hAnsi="Arial" w:cs="Arial"/>
        </w:rPr>
        <w:t>,</w:t>
      </w:r>
      <w:r w:rsidRPr="001D6DB6">
        <w:rPr>
          <w:rFonts w:ascii="Arial" w:eastAsia="Arial" w:hAnsi="Arial" w:cs="Arial"/>
        </w:rPr>
        <w:t xml:space="preserve"> provide</w:t>
      </w:r>
      <w:r>
        <w:rPr>
          <w:rFonts w:ascii="Arial" w:eastAsia="Arial" w:hAnsi="Arial" w:cs="Arial"/>
        </w:rPr>
        <w:t>s</w:t>
      </w:r>
      <w:r w:rsidRPr="001D6DB6">
        <w:rPr>
          <w:rFonts w:ascii="Arial" w:eastAsia="Arial" w:hAnsi="Arial" w:cs="Arial"/>
        </w:rPr>
        <w:t xml:space="preserve"> programming that teaches culturally distinct content</w:t>
      </w:r>
      <w:r w:rsidR="00A27200">
        <w:rPr>
          <w:rFonts w:ascii="Arial" w:eastAsia="Arial" w:hAnsi="Arial" w:cs="Arial"/>
        </w:rPr>
        <w:t>,</w:t>
      </w:r>
      <w:r w:rsidRPr="001D6DB6">
        <w:rPr>
          <w:rFonts w:ascii="Arial" w:eastAsia="Arial" w:hAnsi="Arial" w:cs="Arial"/>
        </w:rPr>
        <w:t xml:space="preserve"> and promotes long-term learning. </w:t>
      </w:r>
      <w:r w:rsidRPr="00753497">
        <w:rPr>
          <w:rFonts w:ascii="Arial" w:eastAsia="Arial" w:hAnsi="Arial" w:cs="Arial"/>
        </w:rPr>
        <w:t>MFC FY18 data:</w:t>
      </w:r>
    </w:p>
    <w:p w14:paraId="0A6DA5E2" w14:textId="65A14E3C" w:rsidR="00EE5B92" w:rsidRPr="00753497" w:rsidRDefault="00EE5B92" w:rsidP="00EE5B92">
      <w:pPr>
        <w:keepLines/>
        <w:numPr>
          <w:ilvl w:val="0"/>
          <w:numId w:val="39"/>
        </w:numPr>
        <w:rPr>
          <w:rFonts w:ascii="Arial" w:eastAsia="Arial" w:hAnsi="Arial" w:cs="Arial"/>
        </w:rPr>
      </w:pPr>
      <w:r w:rsidRPr="00753497">
        <w:rPr>
          <w:rFonts w:ascii="Arial" w:eastAsia="Arial" w:hAnsi="Arial" w:cs="Arial"/>
        </w:rPr>
        <w:t>STEP (Summer Teen Empowerment Program)</w:t>
      </w:r>
      <w:r w:rsidR="00A27200">
        <w:rPr>
          <w:rFonts w:ascii="Arial" w:eastAsia="Arial" w:hAnsi="Arial" w:cs="Arial"/>
        </w:rPr>
        <w:t>:</w:t>
      </w:r>
      <w:r w:rsidRPr="00753497">
        <w:rPr>
          <w:rFonts w:ascii="Arial" w:eastAsia="Arial" w:hAnsi="Arial" w:cs="Arial"/>
        </w:rPr>
        <w:t xml:space="preserve"> 40 teens (20 boys/20 girls) participated; 35 received 80% of the potential money earned ($400 without the savings match); 21 out of 35 also received a $100 savings match; 17 partners included 9 field trips to area businesses and higher education institutes; 14 teens attended 1 and 2 </w:t>
      </w:r>
      <w:r>
        <w:rPr>
          <w:rFonts w:ascii="Arial" w:eastAsia="Arial" w:hAnsi="Arial" w:cs="Arial"/>
        </w:rPr>
        <w:t>w</w:t>
      </w:r>
      <w:r w:rsidRPr="00753497">
        <w:rPr>
          <w:rFonts w:ascii="Arial" w:eastAsia="Arial" w:hAnsi="Arial" w:cs="Arial"/>
        </w:rPr>
        <w:t>eek overnight camps at local colleges</w:t>
      </w:r>
      <w:r w:rsidR="00A27200">
        <w:rPr>
          <w:rFonts w:ascii="Arial" w:eastAsia="Arial" w:hAnsi="Arial" w:cs="Arial"/>
        </w:rPr>
        <w:t>.</w:t>
      </w:r>
    </w:p>
    <w:p w14:paraId="2B81940A" w14:textId="191E1C14" w:rsidR="00EE5B92" w:rsidRPr="00753497" w:rsidRDefault="00EE5B92" w:rsidP="00EE5B92">
      <w:pPr>
        <w:keepLines/>
        <w:numPr>
          <w:ilvl w:val="0"/>
          <w:numId w:val="39"/>
        </w:numPr>
        <w:rPr>
          <w:rFonts w:ascii="Arial" w:eastAsia="Arial" w:hAnsi="Arial" w:cs="Arial"/>
        </w:rPr>
      </w:pPr>
      <w:r w:rsidRPr="00753497">
        <w:rPr>
          <w:rFonts w:ascii="Arial" w:eastAsia="Arial" w:hAnsi="Arial" w:cs="Arial"/>
        </w:rPr>
        <w:t>13 cultural events in partnership with community members with 1,700</w:t>
      </w:r>
      <w:r>
        <w:rPr>
          <w:rFonts w:ascii="Arial" w:eastAsia="Arial" w:hAnsi="Arial" w:cs="Arial"/>
        </w:rPr>
        <w:t>+</w:t>
      </w:r>
      <w:r w:rsidRPr="00753497">
        <w:rPr>
          <w:rFonts w:ascii="Arial" w:eastAsia="Arial" w:hAnsi="Arial" w:cs="Arial"/>
        </w:rPr>
        <w:t xml:space="preserve"> participants</w:t>
      </w:r>
      <w:r w:rsidR="00A27200">
        <w:rPr>
          <w:rFonts w:ascii="Arial" w:eastAsia="Arial" w:hAnsi="Arial" w:cs="Arial"/>
        </w:rPr>
        <w:t>.</w:t>
      </w:r>
    </w:p>
    <w:p w14:paraId="2518FB4E" w14:textId="4BB8CB2F" w:rsidR="00EE5B92" w:rsidRPr="00753497" w:rsidRDefault="00EE5B92" w:rsidP="00EE5B92">
      <w:pPr>
        <w:keepLines/>
        <w:numPr>
          <w:ilvl w:val="0"/>
          <w:numId w:val="39"/>
        </w:numPr>
        <w:rPr>
          <w:rFonts w:ascii="Arial" w:eastAsia="Arial" w:hAnsi="Arial" w:cs="Arial"/>
        </w:rPr>
      </w:pPr>
      <w:r w:rsidRPr="00753497">
        <w:rPr>
          <w:rFonts w:ascii="Arial" w:eastAsia="Arial" w:hAnsi="Arial" w:cs="Arial"/>
        </w:rPr>
        <w:t>175 Teens served in teen empowerment programs throughout the year</w:t>
      </w:r>
      <w:r w:rsidR="00A27200">
        <w:rPr>
          <w:rFonts w:ascii="Arial" w:eastAsia="Arial" w:hAnsi="Arial" w:cs="Arial"/>
        </w:rPr>
        <w:t>.</w:t>
      </w:r>
    </w:p>
    <w:p w14:paraId="4A6DB79A" w14:textId="77777777" w:rsidR="00EE5B92" w:rsidRPr="001D6DB6" w:rsidRDefault="00EE5B92" w:rsidP="00EE5B92">
      <w:pPr>
        <w:keepLines/>
        <w:rPr>
          <w:rFonts w:ascii="Arial" w:eastAsia="Arial" w:hAnsi="Arial" w:cs="Arial"/>
        </w:rPr>
      </w:pPr>
    </w:p>
    <w:p w14:paraId="6E2967BC" w14:textId="7320AFE7" w:rsidR="00EE5B92" w:rsidRPr="00753497" w:rsidRDefault="00EE5B92" w:rsidP="00EE5B92">
      <w:pPr>
        <w:keepLines/>
        <w:rPr>
          <w:rFonts w:ascii="Arial" w:eastAsia="Arial" w:hAnsi="Arial" w:cs="Arial"/>
          <w:color w:val="202020"/>
        </w:rPr>
      </w:pPr>
      <w:r w:rsidRPr="5AF6D067">
        <w:rPr>
          <w:rFonts w:ascii="Arial" w:eastAsia="Arial" w:hAnsi="Arial" w:cs="Arial"/>
          <w:color w:val="202020"/>
        </w:rPr>
        <w:t xml:space="preserve">The Dubuque Dream Center is a community outreach center committed to mobilizing youth and families to build on Dr. King's Dream of transforming communities by embracing, empowering, and unifying those who live there. The Center provides structured </w:t>
      </w:r>
      <w:r>
        <w:rPr>
          <w:rFonts w:ascii="Arial" w:eastAsia="Arial" w:hAnsi="Arial" w:cs="Arial"/>
          <w:color w:val="202020"/>
        </w:rPr>
        <w:t xml:space="preserve">academic programs, college and career preparation, and </w:t>
      </w:r>
      <w:proofErr w:type="gramStart"/>
      <w:r>
        <w:rPr>
          <w:rFonts w:ascii="Arial" w:eastAsia="Arial" w:hAnsi="Arial" w:cs="Arial"/>
          <w:color w:val="202020"/>
        </w:rPr>
        <w:t>goal-setting</w:t>
      </w:r>
      <w:proofErr w:type="gramEnd"/>
      <w:r>
        <w:rPr>
          <w:rFonts w:ascii="Arial" w:eastAsia="Arial" w:hAnsi="Arial" w:cs="Arial"/>
          <w:color w:val="202020"/>
        </w:rPr>
        <w:t xml:space="preserve"> </w:t>
      </w:r>
      <w:r w:rsidRPr="5AF6D067">
        <w:rPr>
          <w:rFonts w:ascii="Arial" w:eastAsia="Arial" w:hAnsi="Arial" w:cs="Arial"/>
          <w:color w:val="202020"/>
        </w:rPr>
        <w:t>where youth build relationships with caring adults, have a safe place to belong, and participate in value driven programs and activities.</w:t>
      </w:r>
      <w:r w:rsidRPr="00753497">
        <w:rPr>
          <w:rFonts w:ascii="Calibri" w:eastAsiaTheme="minorHAnsi" w:hAnsi="Calibri" w:cs="Calibri"/>
          <w:sz w:val="22"/>
          <w:szCs w:val="22"/>
        </w:rPr>
        <w:t xml:space="preserve"> </w:t>
      </w:r>
      <w:r w:rsidRPr="00753497">
        <w:rPr>
          <w:rFonts w:ascii="Arial" w:eastAsia="Arial" w:hAnsi="Arial" w:cs="Arial"/>
          <w:color w:val="202020"/>
        </w:rPr>
        <w:t xml:space="preserve">Dubuque Dream Center 2017-18 annual report data:  </w:t>
      </w:r>
    </w:p>
    <w:p w14:paraId="457D7A80" w14:textId="77777777" w:rsidR="00EE5B92" w:rsidRPr="00753497" w:rsidRDefault="00EE5B92" w:rsidP="00EE5B92">
      <w:pPr>
        <w:keepLines/>
        <w:numPr>
          <w:ilvl w:val="0"/>
          <w:numId w:val="40"/>
        </w:numPr>
        <w:rPr>
          <w:rFonts w:ascii="Arial" w:eastAsia="Arial" w:hAnsi="Arial" w:cs="Arial"/>
          <w:color w:val="202020"/>
        </w:rPr>
      </w:pPr>
      <w:r w:rsidRPr="00753497">
        <w:rPr>
          <w:rFonts w:ascii="Arial" w:eastAsia="Arial" w:hAnsi="Arial" w:cs="Arial"/>
          <w:color w:val="202020"/>
        </w:rPr>
        <w:t xml:space="preserve">50% of </w:t>
      </w:r>
      <w:r>
        <w:rPr>
          <w:rFonts w:ascii="Arial" w:eastAsia="Arial" w:hAnsi="Arial" w:cs="Arial"/>
          <w:color w:val="202020"/>
        </w:rPr>
        <w:t xml:space="preserve">program </w:t>
      </w:r>
      <w:r w:rsidRPr="00753497">
        <w:rPr>
          <w:rFonts w:ascii="Arial" w:eastAsia="Arial" w:hAnsi="Arial" w:cs="Arial"/>
          <w:color w:val="202020"/>
        </w:rPr>
        <w:t xml:space="preserve">mentors include </w:t>
      </w:r>
      <w:proofErr w:type="gramStart"/>
      <w:r w:rsidRPr="00753497">
        <w:rPr>
          <w:rFonts w:ascii="Arial" w:eastAsia="Arial" w:hAnsi="Arial" w:cs="Arial"/>
          <w:color w:val="202020"/>
        </w:rPr>
        <w:t>school teachers</w:t>
      </w:r>
      <w:proofErr w:type="gramEnd"/>
      <w:r w:rsidRPr="00753497">
        <w:rPr>
          <w:rFonts w:ascii="Arial" w:eastAsia="Arial" w:hAnsi="Arial" w:cs="Arial"/>
          <w:color w:val="202020"/>
        </w:rPr>
        <w:t xml:space="preserve">, parents, and community members who live and work in the area served; </w:t>
      </w:r>
    </w:p>
    <w:p w14:paraId="79D16D38" w14:textId="7381992F" w:rsidR="00EE5B92" w:rsidRPr="00753497" w:rsidRDefault="00EE5B92" w:rsidP="00EE5B92">
      <w:pPr>
        <w:keepLines/>
        <w:numPr>
          <w:ilvl w:val="0"/>
          <w:numId w:val="40"/>
        </w:numPr>
        <w:rPr>
          <w:rFonts w:ascii="Arial" w:eastAsia="Arial" w:hAnsi="Arial" w:cs="Arial"/>
          <w:color w:val="202020"/>
        </w:rPr>
      </w:pPr>
      <w:r>
        <w:rPr>
          <w:rFonts w:ascii="Arial" w:eastAsia="Arial" w:hAnsi="Arial" w:cs="Arial"/>
          <w:color w:val="202020"/>
        </w:rPr>
        <w:t>C</w:t>
      </w:r>
      <w:r w:rsidRPr="00753497">
        <w:rPr>
          <w:rFonts w:ascii="Arial" w:eastAsia="Arial" w:hAnsi="Arial" w:cs="Arial"/>
          <w:color w:val="202020"/>
        </w:rPr>
        <w:t>enter trained 40</w:t>
      </w:r>
      <w:r>
        <w:rPr>
          <w:rFonts w:ascii="Arial" w:eastAsia="Arial" w:hAnsi="Arial" w:cs="Arial"/>
          <w:color w:val="202020"/>
        </w:rPr>
        <w:t>+</w:t>
      </w:r>
      <w:r w:rsidRPr="00753497">
        <w:rPr>
          <w:rFonts w:ascii="Arial" w:eastAsia="Arial" w:hAnsi="Arial" w:cs="Arial"/>
          <w:color w:val="202020"/>
        </w:rPr>
        <w:t xml:space="preserve"> volunteers who served an average of once per </w:t>
      </w:r>
      <w:proofErr w:type="gramStart"/>
      <w:r w:rsidRPr="00753497">
        <w:rPr>
          <w:rFonts w:ascii="Arial" w:eastAsia="Arial" w:hAnsi="Arial" w:cs="Arial"/>
          <w:color w:val="202020"/>
        </w:rPr>
        <w:t>week;</w:t>
      </w:r>
      <w:proofErr w:type="gramEnd"/>
      <w:r w:rsidRPr="00753497">
        <w:rPr>
          <w:rFonts w:ascii="Arial" w:eastAsia="Arial" w:hAnsi="Arial" w:cs="Arial"/>
          <w:color w:val="202020"/>
        </w:rPr>
        <w:t xml:space="preserve"> </w:t>
      </w:r>
    </w:p>
    <w:p w14:paraId="7257ECAF" w14:textId="3B332F81" w:rsidR="00EE5B92" w:rsidRPr="00753497" w:rsidRDefault="00EE5B92" w:rsidP="00EE5B92">
      <w:pPr>
        <w:keepLines/>
        <w:numPr>
          <w:ilvl w:val="0"/>
          <w:numId w:val="40"/>
        </w:numPr>
        <w:rPr>
          <w:rFonts w:ascii="Arial" w:eastAsia="Arial" w:hAnsi="Arial" w:cs="Arial"/>
          <w:color w:val="202020"/>
        </w:rPr>
      </w:pPr>
      <w:r w:rsidRPr="00753497">
        <w:rPr>
          <w:rFonts w:ascii="Arial" w:eastAsia="Arial" w:hAnsi="Arial" w:cs="Arial"/>
          <w:color w:val="202020"/>
        </w:rPr>
        <w:t xml:space="preserve">78% of students increased or </w:t>
      </w:r>
      <w:r>
        <w:rPr>
          <w:rFonts w:ascii="Arial" w:eastAsia="Arial" w:hAnsi="Arial" w:cs="Arial"/>
          <w:color w:val="202020"/>
        </w:rPr>
        <w:t>maintained</w:t>
      </w:r>
      <w:r w:rsidRPr="00753497">
        <w:rPr>
          <w:rFonts w:ascii="Arial" w:eastAsia="Arial" w:hAnsi="Arial" w:cs="Arial"/>
          <w:color w:val="202020"/>
        </w:rPr>
        <w:t xml:space="preserve"> </w:t>
      </w:r>
      <w:r>
        <w:rPr>
          <w:rFonts w:ascii="Arial" w:eastAsia="Arial" w:hAnsi="Arial" w:cs="Arial"/>
          <w:color w:val="202020"/>
        </w:rPr>
        <w:t>r</w:t>
      </w:r>
      <w:r w:rsidRPr="00753497">
        <w:rPr>
          <w:rFonts w:ascii="Arial" w:eastAsia="Arial" w:hAnsi="Arial" w:cs="Arial"/>
          <w:color w:val="202020"/>
        </w:rPr>
        <w:t>eading MAP test</w:t>
      </w:r>
      <w:r>
        <w:rPr>
          <w:rFonts w:ascii="Arial" w:eastAsia="Arial" w:hAnsi="Arial" w:cs="Arial"/>
          <w:color w:val="202020"/>
        </w:rPr>
        <w:t xml:space="preserve"> </w:t>
      </w:r>
      <w:proofErr w:type="gramStart"/>
      <w:r>
        <w:rPr>
          <w:rFonts w:ascii="Arial" w:eastAsia="Arial" w:hAnsi="Arial" w:cs="Arial"/>
          <w:color w:val="202020"/>
        </w:rPr>
        <w:t>scores</w:t>
      </w:r>
      <w:r w:rsidRPr="00753497">
        <w:rPr>
          <w:rFonts w:ascii="Arial" w:eastAsia="Arial" w:hAnsi="Arial" w:cs="Arial"/>
          <w:color w:val="202020"/>
        </w:rPr>
        <w:t>;</w:t>
      </w:r>
      <w:proofErr w:type="gramEnd"/>
      <w:r w:rsidRPr="00753497">
        <w:rPr>
          <w:rFonts w:ascii="Arial" w:eastAsia="Arial" w:hAnsi="Arial" w:cs="Arial"/>
          <w:color w:val="202020"/>
        </w:rPr>
        <w:t xml:space="preserve"> </w:t>
      </w:r>
    </w:p>
    <w:p w14:paraId="321FF2C8" w14:textId="53FA7959" w:rsidR="00EE5B92" w:rsidRPr="00753497" w:rsidRDefault="00EE5B92" w:rsidP="00EE5B92">
      <w:pPr>
        <w:keepLines/>
        <w:numPr>
          <w:ilvl w:val="0"/>
          <w:numId w:val="40"/>
        </w:numPr>
        <w:rPr>
          <w:rFonts w:ascii="Arial" w:eastAsia="Arial" w:hAnsi="Arial" w:cs="Arial"/>
          <w:color w:val="202020"/>
        </w:rPr>
      </w:pPr>
      <w:r w:rsidRPr="00753497">
        <w:rPr>
          <w:rFonts w:ascii="Arial" w:eastAsia="Arial" w:hAnsi="Arial" w:cs="Arial"/>
          <w:color w:val="202020"/>
        </w:rPr>
        <w:t xml:space="preserve">100% of students increased </w:t>
      </w:r>
      <w:r>
        <w:rPr>
          <w:rFonts w:ascii="Arial" w:eastAsia="Arial" w:hAnsi="Arial" w:cs="Arial"/>
          <w:color w:val="202020"/>
        </w:rPr>
        <w:t>r</w:t>
      </w:r>
      <w:r w:rsidRPr="00753497">
        <w:rPr>
          <w:rFonts w:ascii="Arial" w:eastAsia="Arial" w:hAnsi="Arial" w:cs="Arial"/>
          <w:color w:val="202020"/>
        </w:rPr>
        <w:t xml:space="preserve">eading FAST test </w:t>
      </w:r>
      <w:proofErr w:type="gramStart"/>
      <w:r>
        <w:rPr>
          <w:rFonts w:ascii="Arial" w:eastAsia="Arial" w:hAnsi="Arial" w:cs="Arial"/>
          <w:color w:val="202020"/>
        </w:rPr>
        <w:t>scores</w:t>
      </w:r>
      <w:r w:rsidRPr="00753497">
        <w:rPr>
          <w:rFonts w:ascii="Arial" w:eastAsia="Arial" w:hAnsi="Arial" w:cs="Arial"/>
          <w:color w:val="202020"/>
        </w:rPr>
        <w:t>;</w:t>
      </w:r>
      <w:proofErr w:type="gramEnd"/>
      <w:r w:rsidRPr="00753497">
        <w:rPr>
          <w:rFonts w:ascii="Arial" w:eastAsia="Arial" w:hAnsi="Arial" w:cs="Arial"/>
          <w:color w:val="202020"/>
        </w:rPr>
        <w:t xml:space="preserve"> </w:t>
      </w:r>
    </w:p>
    <w:p w14:paraId="0EB1AA37" w14:textId="47A25D07" w:rsidR="00EE5B92" w:rsidRPr="00753497" w:rsidRDefault="00EE5B92" w:rsidP="00EE5B92">
      <w:pPr>
        <w:keepLines/>
        <w:numPr>
          <w:ilvl w:val="0"/>
          <w:numId w:val="40"/>
        </w:numPr>
        <w:rPr>
          <w:rFonts w:ascii="Arial" w:eastAsia="Arial" w:hAnsi="Arial" w:cs="Arial"/>
          <w:color w:val="202020"/>
        </w:rPr>
      </w:pPr>
      <w:r w:rsidRPr="00753497">
        <w:rPr>
          <w:rFonts w:ascii="Arial" w:eastAsia="Arial" w:hAnsi="Arial" w:cs="Arial"/>
          <w:color w:val="202020"/>
        </w:rPr>
        <w:t xml:space="preserve">84% of students increased or </w:t>
      </w:r>
      <w:r>
        <w:rPr>
          <w:rFonts w:ascii="Arial" w:eastAsia="Arial" w:hAnsi="Arial" w:cs="Arial"/>
          <w:color w:val="202020"/>
        </w:rPr>
        <w:t>maintained m</w:t>
      </w:r>
      <w:r w:rsidRPr="00753497">
        <w:rPr>
          <w:rFonts w:ascii="Arial" w:eastAsia="Arial" w:hAnsi="Arial" w:cs="Arial"/>
          <w:color w:val="202020"/>
        </w:rPr>
        <w:t xml:space="preserve">ath MAP test </w:t>
      </w:r>
      <w:proofErr w:type="gramStart"/>
      <w:r>
        <w:rPr>
          <w:rFonts w:ascii="Arial" w:eastAsia="Arial" w:hAnsi="Arial" w:cs="Arial"/>
          <w:color w:val="202020"/>
        </w:rPr>
        <w:t>scores</w:t>
      </w:r>
      <w:r w:rsidRPr="00753497">
        <w:rPr>
          <w:rFonts w:ascii="Arial" w:eastAsia="Arial" w:hAnsi="Arial" w:cs="Arial"/>
          <w:color w:val="202020"/>
        </w:rPr>
        <w:t>;</w:t>
      </w:r>
      <w:proofErr w:type="gramEnd"/>
    </w:p>
    <w:p w14:paraId="50DBC55D" w14:textId="52E7C43E" w:rsidR="00EE5B92" w:rsidRPr="00753497" w:rsidRDefault="00EE5B92" w:rsidP="00EE5B92">
      <w:pPr>
        <w:keepLines/>
        <w:numPr>
          <w:ilvl w:val="0"/>
          <w:numId w:val="40"/>
        </w:numPr>
        <w:rPr>
          <w:rFonts w:ascii="Arial" w:eastAsia="Arial" w:hAnsi="Arial" w:cs="Arial"/>
          <w:color w:val="202020"/>
        </w:rPr>
      </w:pPr>
      <w:r w:rsidRPr="00753497">
        <w:rPr>
          <w:rFonts w:ascii="Arial" w:eastAsia="Arial" w:hAnsi="Arial" w:cs="Arial"/>
          <w:color w:val="202020"/>
        </w:rPr>
        <w:t>150 youth participated in 2017-18 school year programming; 127 participated in 2018 summer programming</w:t>
      </w:r>
      <w:r>
        <w:rPr>
          <w:rFonts w:ascii="Arial" w:eastAsia="Arial" w:hAnsi="Arial" w:cs="Arial"/>
          <w:color w:val="202020"/>
        </w:rPr>
        <w:t>.</w:t>
      </w:r>
    </w:p>
    <w:p w14:paraId="1A2F6245" w14:textId="77777777" w:rsidR="00EE5B92" w:rsidRDefault="00EE5B92" w:rsidP="00EE5B92">
      <w:pPr>
        <w:keepLines/>
        <w:rPr>
          <w:rFonts w:ascii="Arial" w:eastAsia="Arial" w:hAnsi="Arial" w:cs="Arial"/>
          <w:color w:val="202020"/>
        </w:rPr>
      </w:pPr>
    </w:p>
    <w:p w14:paraId="516C4DE8" w14:textId="77777777" w:rsidR="00EE5B92" w:rsidRPr="0042529E" w:rsidRDefault="00EE5B92" w:rsidP="00EE5B92">
      <w:pPr>
        <w:keepLines/>
      </w:pPr>
      <w:r w:rsidRPr="5AF6D067">
        <w:rPr>
          <w:rFonts w:ascii="Arial" w:eastAsia="Arial" w:hAnsi="Arial" w:cs="Arial"/>
          <w:color w:val="202020"/>
        </w:rPr>
        <w:t xml:space="preserve">The Fountain of Youth </w:t>
      </w:r>
      <w:r>
        <w:rPr>
          <w:rFonts w:ascii="Arial" w:eastAsia="Arial" w:hAnsi="Arial" w:cs="Arial"/>
          <w:color w:val="202020"/>
        </w:rPr>
        <w:t xml:space="preserve">(FOY) </w:t>
      </w:r>
      <w:r w:rsidRPr="5AF6D067">
        <w:rPr>
          <w:rFonts w:ascii="Arial" w:eastAsia="Arial" w:hAnsi="Arial" w:cs="Arial"/>
          <w:color w:val="202020"/>
        </w:rPr>
        <w:t>serves individuals impacted by generational poverty</w:t>
      </w:r>
      <w:r>
        <w:rPr>
          <w:rFonts w:ascii="Arial" w:eastAsia="Arial" w:hAnsi="Arial" w:cs="Arial"/>
          <w:color w:val="202020"/>
        </w:rPr>
        <w:t>, including many who are or were incarcerated</w:t>
      </w:r>
      <w:r w:rsidRPr="5AF6D067">
        <w:rPr>
          <w:rFonts w:ascii="Arial" w:eastAsia="Arial" w:hAnsi="Arial" w:cs="Arial"/>
          <w:color w:val="202020"/>
        </w:rPr>
        <w:t xml:space="preserve">. Since </w:t>
      </w:r>
      <w:r>
        <w:rPr>
          <w:rFonts w:ascii="Arial" w:eastAsia="Arial" w:hAnsi="Arial" w:cs="Arial"/>
          <w:color w:val="202020"/>
        </w:rPr>
        <w:t>its</w:t>
      </w:r>
      <w:r w:rsidRPr="5AF6D067">
        <w:rPr>
          <w:rFonts w:ascii="Arial" w:eastAsia="Arial" w:hAnsi="Arial" w:cs="Arial"/>
          <w:color w:val="202020"/>
        </w:rPr>
        <w:t xml:space="preserve"> launch in 201</w:t>
      </w:r>
      <w:r>
        <w:rPr>
          <w:rFonts w:ascii="Arial" w:eastAsia="Arial" w:hAnsi="Arial" w:cs="Arial"/>
          <w:color w:val="202020"/>
        </w:rPr>
        <w:t>6</w:t>
      </w:r>
      <w:r w:rsidRPr="5AF6D067">
        <w:rPr>
          <w:rFonts w:ascii="Arial" w:eastAsia="Arial" w:hAnsi="Arial" w:cs="Arial"/>
          <w:color w:val="202020"/>
        </w:rPr>
        <w:t xml:space="preserve">, </w:t>
      </w:r>
      <w:r>
        <w:rPr>
          <w:rFonts w:ascii="Arial" w:eastAsia="Arial" w:hAnsi="Arial" w:cs="Arial"/>
          <w:color w:val="202020"/>
        </w:rPr>
        <w:t>FOY</w:t>
      </w:r>
      <w:r w:rsidRPr="5AF6D067">
        <w:rPr>
          <w:rFonts w:ascii="Arial" w:eastAsia="Arial" w:hAnsi="Arial" w:cs="Arial"/>
          <w:color w:val="202020"/>
        </w:rPr>
        <w:t xml:space="preserve"> has served over 40 young adults in the “Pioneer” program and 80 adults through </w:t>
      </w:r>
      <w:r>
        <w:rPr>
          <w:rFonts w:ascii="Arial" w:eastAsia="Arial" w:hAnsi="Arial" w:cs="Arial"/>
          <w:color w:val="202020"/>
        </w:rPr>
        <w:t>the</w:t>
      </w:r>
      <w:r w:rsidRPr="5AF6D067">
        <w:rPr>
          <w:rFonts w:ascii="Arial" w:eastAsia="Arial" w:hAnsi="Arial" w:cs="Arial"/>
          <w:color w:val="202020"/>
        </w:rPr>
        <w:t xml:space="preserve"> “Real Talk” program. </w:t>
      </w:r>
      <w:r>
        <w:rPr>
          <w:rFonts w:ascii="Arial" w:eastAsia="Arial" w:hAnsi="Arial" w:cs="Arial"/>
          <w:color w:val="202020"/>
        </w:rPr>
        <w:t>All</w:t>
      </w:r>
      <w:r w:rsidRPr="5AF6D067">
        <w:rPr>
          <w:rFonts w:ascii="Arial" w:eastAsia="Arial" w:hAnsi="Arial" w:cs="Arial"/>
          <w:color w:val="202020"/>
        </w:rPr>
        <w:t xml:space="preserve"> who completed programming in 2017 are employed and many continue to stay engaged </w:t>
      </w:r>
      <w:r>
        <w:rPr>
          <w:rFonts w:ascii="Arial" w:eastAsia="Arial" w:hAnsi="Arial" w:cs="Arial"/>
          <w:color w:val="202020"/>
        </w:rPr>
        <w:t>as FOY</w:t>
      </w:r>
      <w:r w:rsidRPr="5AF6D067">
        <w:rPr>
          <w:rFonts w:ascii="Arial" w:eastAsia="Arial" w:hAnsi="Arial" w:cs="Arial"/>
          <w:color w:val="202020"/>
        </w:rPr>
        <w:t xml:space="preserve"> volunteers.</w:t>
      </w:r>
    </w:p>
    <w:p w14:paraId="41213459" w14:textId="77777777" w:rsidR="00EE5B92" w:rsidRDefault="00EE5B92" w:rsidP="00EE5B92">
      <w:pPr>
        <w:keepLines/>
        <w:rPr>
          <w:rFonts w:ascii="Arial" w:eastAsia="Arial" w:hAnsi="Arial" w:cs="Arial"/>
        </w:rPr>
      </w:pPr>
    </w:p>
    <w:p w14:paraId="26D9B09C" w14:textId="051992CB" w:rsidR="00EE5B92" w:rsidRDefault="00EE5B92" w:rsidP="00EE5B92">
      <w:pPr>
        <w:keepLines/>
        <w:rPr>
          <w:rFonts w:ascii="Arial" w:eastAsia="Arial" w:hAnsi="Arial" w:cs="Arial"/>
          <w:color w:val="202020"/>
        </w:rPr>
      </w:pPr>
      <w:r w:rsidRPr="5AF6D067">
        <w:rPr>
          <w:rFonts w:ascii="Arial" w:eastAsia="Arial" w:hAnsi="Arial" w:cs="Arial"/>
        </w:rPr>
        <w:t>Since 2008, CFGD and the City have support</w:t>
      </w:r>
      <w:r>
        <w:rPr>
          <w:rFonts w:ascii="Arial" w:eastAsia="Arial" w:hAnsi="Arial" w:cs="Arial"/>
        </w:rPr>
        <w:t xml:space="preserve">ed </w:t>
      </w:r>
      <w:r w:rsidRPr="5AF6D067">
        <w:rPr>
          <w:rFonts w:ascii="Arial" w:eastAsia="Arial" w:hAnsi="Arial" w:cs="Arial"/>
        </w:rPr>
        <w:t>Project HOPE</w:t>
      </w:r>
      <w:r>
        <w:rPr>
          <w:rFonts w:ascii="Arial" w:eastAsia="Arial" w:hAnsi="Arial" w:cs="Arial"/>
        </w:rPr>
        <w:t>, an</w:t>
      </w:r>
      <w:r w:rsidRPr="5AF6D067">
        <w:rPr>
          <w:rFonts w:ascii="Arial" w:eastAsia="Arial" w:hAnsi="Arial" w:cs="Arial"/>
        </w:rPr>
        <w:t xml:space="preserve"> initiative </w:t>
      </w:r>
      <w:r>
        <w:rPr>
          <w:rFonts w:ascii="Arial" w:eastAsia="Arial" w:hAnsi="Arial" w:cs="Arial"/>
        </w:rPr>
        <w:t xml:space="preserve">to </w:t>
      </w:r>
      <w:r w:rsidRPr="5AF6D067">
        <w:rPr>
          <w:rFonts w:ascii="Arial" w:eastAsia="Arial" w:hAnsi="Arial" w:cs="Arial"/>
        </w:rPr>
        <w:t>increase access to economic opportunity for all</w:t>
      </w:r>
      <w:r>
        <w:rPr>
          <w:rFonts w:ascii="Arial" w:eastAsia="Arial" w:hAnsi="Arial" w:cs="Arial"/>
        </w:rPr>
        <w:t>.</w:t>
      </w:r>
      <w:r w:rsidRPr="5AF6D067">
        <w:rPr>
          <w:rFonts w:ascii="Arial" w:eastAsia="Arial" w:hAnsi="Arial" w:cs="Arial"/>
        </w:rPr>
        <w:t xml:space="preserve"> </w:t>
      </w:r>
      <w:r w:rsidRPr="6651605E">
        <w:rPr>
          <w:rFonts w:ascii="Arial" w:eastAsia="Arial" w:hAnsi="Arial" w:cs="Arial"/>
          <w:color w:val="202020"/>
        </w:rPr>
        <w:t xml:space="preserve">Successful </w:t>
      </w:r>
      <w:r>
        <w:rPr>
          <w:rFonts w:ascii="Arial" w:eastAsia="Arial" w:hAnsi="Arial" w:cs="Arial"/>
          <w:color w:val="202020"/>
        </w:rPr>
        <w:t>programs</w:t>
      </w:r>
      <w:r w:rsidRPr="6651605E">
        <w:rPr>
          <w:rFonts w:ascii="Arial" w:eastAsia="Arial" w:hAnsi="Arial" w:cs="Arial"/>
          <w:color w:val="202020"/>
        </w:rPr>
        <w:t xml:space="preserve"> </w:t>
      </w:r>
      <w:proofErr w:type="gramStart"/>
      <w:r w:rsidRPr="6651605E">
        <w:rPr>
          <w:rFonts w:ascii="Arial" w:eastAsia="Arial" w:hAnsi="Arial" w:cs="Arial"/>
          <w:color w:val="202020"/>
        </w:rPr>
        <w:t>include:</w:t>
      </w:r>
      <w:proofErr w:type="gramEnd"/>
      <w:r w:rsidRPr="6651605E">
        <w:rPr>
          <w:rFonts w:ascii="Arial" w:eastAsia="Arial" w:hAnsi="Arial" w:cs="Arial"/>
          <w:color w:val="202020"/>
        </w:rPr>
        <w:t xml:space="preserve"> high school dropout re-engagement, connecting individuals to job training and careers, and connecting families to financial services. Project HOPE convenes stakeholders to implement recommendations of the Mental Health and </w:t>
      </w:r>
      <w:r w:rsidRPr="6651605E">
        <w:rPr>
          <w:rFonts w:ascii="Arial" w:eastAsia="Arial" w:hAnsi="Arial" w:cs="Arial"/>
        </w:rPr>
        <w:t>Child Care Needs Assessments</w:t>
      </w:r>
      <w:r w:rsidRPr="6651605E">
        <w:rPr>
          <w:rFonts w:ascii="Arial" w:eastAsia="Arial" w:hAnsi="Arial" w:cs="Arial"/>
          <w:color w:val="202020"/>
        </w:rPr>
        <w:t>.</w:t>
      </w:r>
    </w:p>
    <w:p w14:paraId="0859055A" w14:textId="77777777" w:rsidR="00EE5B92" w:rsidRPr="0042529E" w:rsidRDefault="00EE5B92" w:rsidP="00EE5B92">
      <w:pPr>
        <w:keepLines/>
      </w:pPr>
    </w:p>
    <w:p w14:paraId="5A2EF568" w14:textId="6712506D" w:rsidR="00EE5B92" w:rsidRPr="0042529E" w:rsidRDefault="00EE5B92" w:rsidP="00EE5B92">
      <w:pPr>
        <w:keepLines/>
      </w:pPr>
      <w:r w:rsidRPr="5AF6D067">
        <w:rPr>
          <w:rFonts w:ascii="Arial" w:eastAsia="Arial" w:hAnsi="Arial" w:cs="Arial"/>
        </w:rPr>
        <w:t xml:space="preserve">In </w:t>
      </w:r>
      <w:r>
        <w:rPr>
          <w:rFonts w:ascii="Arial" w:eastAsia="Arial" w:hAnsi="Arial" w:cs="Arial"/>
        </w:rPr>
        <w:t xml:space="preserve">its </w:t>
      </w:r>
      <w:r w:rsidRPr="5AF6D067">
        <w:rPr>
          <w:rFonts w:ascii="Arial" w:eastAsia="Arial" w:hAnsi="Arial" w:cs="Arial"/>
        </w:rPr>
        <w:t xml:space="preserve">2016 </w:t>
      </w:r>
      <w:r w:rsidRPr="00A27200">
        <w:rPr>
          <w:rFonts w:ascii="Arial" w:eastAsia="Arial" w:hAnsi="Arial" w:cs="Arial"/>
          <w:i/>
        </w:rPr>
        <w:t>Advancing Equity: Community Efforts and Outcomes</w:t>
      </w:r>
      <w:r w:rsidRPr="5AF6D067">
        <w:rPr>
          <w:rFonts w:ascii="Arial" w:eastAsia="Arial" w:hAnsi="Arial" w:cs="Arial"/>
        </w:rPr>
        <w:t xml:space="preserve"> report, Inclusive Dubuque recogniz</w:t>
      </w:r>
      <w:r>
        <w:rPr>
          <w:rFonts w:ascii="Arial" w:eastAsia="Arial" w:hAnsi="Arial" w:cs="Arial"/>
        </w:rPr>
        <w:t>es</w:t>
      </w:r>
      <w:r w:rsidRPr="5AF6D067">
        <w:rPr>
          <w:rFonts w:ascii="Arial" w:eastAsia="Arial" w:hAnsi="Arial" w:cs="Arial"/>
        </w:rPr>
        <w:t xml:space="preserve"> partners and community organizations working to advance equity and inclusion.</w:t>
      </w:r>
      <w:r>
        <w:rPr>
          <w:rFonts w:ascii="Arial" w:eastAsia="Arial" w:hAnsi="Arial" w:cs="Arial"/>
        </w:rPr>
        <w:t xml:space="preserve">  The network supports</w:t>
      </w:r>
      <w:r w:rsidRPr="5AF6D067">
        <w:rPr>
          <w:rFonts w:ascii="Arial" w:eastAsia="Arial" w:hAnsi="Arial" w:cs="Arial"/>
        </w:rPr>
        <w:t xml:space="preserve"> people being actively engaged </w:t>
      </w:r>
      <w:r>
        <w:rPr>
          <w:rFonts w:ascii="Arial" w:eastAsia="Arial" w:hAnsi="Arial" w:cs="Arial"/>
        </w:rPr>
        <w:t xml:space="preserve">and their voices being valued </w:t>
      </w:r>
      <w:r w:rsidRPr="5AF6D067">
        <w:rPr>
          <w:rFonts w:ascii="Arial" w:eastAsia="Arial" w:hAnsi="Arial" w:cs="Arial"/>
        </w:rPr>
        <w:t>in the choices and direction for the community</w:t>
      </w:r>
      <w:r>
        <w:rPr>
          <w:rFonts w:ascii="Arial" w:eastAsia="Arial" w:hAnsi="Arial" w:cs="Arial"/>
        </w:rPr>
        <w:t>.</w:t>
      </w:r>
      <w:r w:rsidRPr="5AF6D067">
        <w:rPr>
          <w:rFonts w:ascii="Arial" w:eastAsia="Arial" w:hAnsi="Arial" w:cs="Arial"/>
        </w:rPr>
        <w:t xml:space="preserve"> </w:t>
      </w:r>
    </w:p>
    <w:p w14:paraId="07CD02F7" w14:textId="30F0F55E" w:rsidR="00B44E53" w:rsidRPr="00B44E53" w:rsidRDefault="00EE5B92" w:rsidP="5AF6D067">
      <w:pPr>
        <w:keepLines/>
        <w:rPr>
          <w:rFonts w:ascii="Arial" w:hAnsi="Arial" w:cs="Arial"/>
        </w:rPr>
      </w:pPr>
      <w:r w:rsidRPr="5AF6D067">
        <w:rPr>
          <w:rFonts w:ascii="Arial" w:eastAsia="Arial" w:hAnsi="Arial" w:cs="Arial"/>
        </w:rPr>
        <w:t xml:space="preserve"> </w:t>
      </w:r>
    </w:p>
    <w:p w14:paraId="05571FDA" w14:textId="042C748D" w:rsidR="003C7C09" w:rsidRDefault="10A52BD0" w:rsidP="10A52BD0">
      <w:pPr>
        <w:rPr>
          <w:rFonts w:ascii="Arial" w:eastAsia="Arial Unicode MS" w:hAnsi="Arial" w:cs="Arial"/>
          <w:b/>
          <w:bCs/>
        </w:rPr>
      </w:pPr>
      <w:r w:rsidRPr="10A52BD0">
        <w:rPr>
          <w:rFonts w:ascii="Arial" w:eastAsia="Arial Unicode MS" w:hAnsi="Arial" w:cs="Arial"/>
          <w:b/>
          <w:bCs/>
        </w:rPr>
        <w:t xml:space="preserve">Engaged Residents </w:t>
      </w:r>
    </w:p>
    <w:p w14:paraId="3FF6CCF6" w14:textId="70F5ABBD" w:rsidR="000F3C19" w:rsidRPr="00674B34" w:rsidRDefault="01E01469" w:rsidP="01E01469">
      <w:pPr>
        <w:rPr>
          <w:rFonts w:ascii="Arial" w:hAnsi="Arial" w:cs="Arial"/>
          <w:highlight w:val="yellow"/>
        </w:rPr>
      </w:pPr>
      <w:r w:rsidRPr="01E01469">
        <w:rPr>
          <w:rFonts w:ascii="Arial" w:hAnsi="Arial" w:cs="Arial"/>
        </w:rPr>
        <w:t xml:space="preserve">The community-based engagement approach used for the Marshall Island Health Project </w:t>
      </w:r>
      <w:r w:rsidR="0040528F">
        <w:rPr>
          <w:rFonts w:ascii="Arial" w:hAnsi="Arial" w:cs="Arial"/>
        </w:rPr>
        <w:t>shows</w:t>
      </w:r>
      <w:r w:rsidRPr="01E01469">
        <w:rPr>
          <w:rFonts w:ascii="Arial" w:hAnsi="Arial" w:cs="Arial"/>
        </w:rPr>
        <w:t xml:space="preserve"> how we address needs of all residents, including some of our most vulnerable.  The City, Mercy Medical Center, Crescent Community Health Center, Northeast Iowa Community </w:t>
      </w:r>
      <w:r w:rsidRPr="01E01469">
        <w:rPr>
          <w:rFonts w:ascii="Arial" w:hAnsi="Arial" w:cs="Arial"/>
        </w:rPr>
        <w:lastRenderedPageBreak/>
        <w:t xml:space="preserve">College, the Multicultural Family Center and IowaWorks (a branch of Iowa Workforce Development) aligned to improve the health of the Marshallese community. </w:t>
      </w:r>
    </w:p>
    <w:p w14:paraId="07C4C058" w14:textId="77777777" w:rsidR="0040528F" w:rsidRDefault="0040528F" w:rsidP="00297558">
      <w:pPr>
        <w:rPr>
          <w:rFonts w:ascii="Arial" w:hAnsi="Arial" w:cs="Arial"/>
          <w:highlight w:val="yellow"/>
        </w:rPr>
      </w:pPr>
    </w:p>
    <w:p w14:paraId="323E355B" w14:textId="29134C46" w:rsidR="00297558" w:rsidRPr="00674B34" w:rsidRDefault="00376658" w:rsidP="00297558">
      <w:pPr>
        <w:rPr>
          <w:rFonts w:ascii="Arial" w:hAnsi="Arial" w:cs="Arial"/>
        </w:rPr>
      </w:pPr>
      <w:r>
        <w:rPr>
          <w:rFonts w:ascii="Arial" w:hAnsi="Arial" w:cs="Arial"/>
        </w:rPr>
        <w:t>Over</w:t>
      </w:r>
      <w:r w:rsidR="00297558" w:rsidRPr="00674B34">
        <w:rPr>
          <w:rFonts w:ascii="Arial" w:hAnsi="Arial" w:cs="Arial"/>
        </w:rPr>
        <w:t xml:space="preserve"> 120 surveys were collected from service providers, and</w:t>
      </w:r>
      <w:r w:rsidR="00297558" w:rsidRPr="00674B34">
        <w:rPr>
          <w:rFonts w:ascii="Arial" w:hAnsi="Arial" w:cs="Arial"/>
          <w:color w:val="000000"/>
        </w:rPr>
        <w:t xml:space="preserve"> over 100 surveys were collected from the Marshallese community</w:t>
      </w:r>
      <w:r w:rsidR="0040528F">
        <w:rPr>
          <w:rFonts w:ascii="Arial" w:hAnsi="Arial" w:cs="Arial"/>
          <w:color w:val="000000"/>
        </w:rPr>
        <w:t xml:space="preserve">, thanks to </w:t>
      </w:r>
      <w:r w:rsidR="00297558" w:rsidRPr="00674B34">
        <w:rPr>
          <w:rFonts w:ascii="Arial" w:hAnsi="Arial" w:cs="Arial"/>
        </w:rPr>
        <w:t xml:space="preserve">the combined use of translated surveys, a cultural broker, and one-on-one collection methods. </w:t>
      </w:r>
      <w:r w:rsidR="00935616">
        <w:rPr>
          <w:rFonts w:ascii="Arial" w:hAnsi="Arial" w:cs="Arial"/>
        </w:rPr>
        <w:t>S</w:t>
      </w:r>
      <w:r w:rsidR="00297558" w:rsidRPr="00674B34">
        <w:rPr>
          <w:rFonts w:ascii="Arial" w:hAnsi="Arial" w:cs="Arial"/>
          <w:color w:val="000000"/>
        </w:rPr>
        <w:t xml:space="preserve">ervice providers </w:t>
      </w:r>
      <w:r w:rsidR="000F3C19">
        <w:rPr>
          <w:rFonts w:ascii="Arial" w:hAnsi="Arial" w:cs="Arial"/>
          <w:color w:val="000000"/>
        </w:rPr>
        <w:t>attended an event hosted in partnership with the federal government to</w:t>
      </w:r>
      <w:r w:rsidR="00297558" w:rsidRPr="00674B34">
        <w:rPr>
          <w:rFonts w:ascii="Arial" w:hAnsi="Arial" w:cs="Arial"/>
          <w:color w:val="000000"/>
        </w:rPr>
        <w:t xml:space="preserve"> learn more about </w:t>
      </w:r>
      <w:r w:rsidR="000F3C19">
        <w:rPr>
          <w:rFonts w:ascii="Arial" w:hAnsi="Arial" w:cs="Arial"/>
          <w:color w:val="000000"/>
        </w:rPr>
        <w:t>our</w:t>
      </w:r>
      <w:r w:rsidR="00297558" w:rsidRPr="00674B34">
        <w:rPr>
          <w:rFonts w:ascii="Arial" w:hAnsi="Arial" w:cs="Arial"/>
          <w:color w:val="000000"/>
        </w:rPr>
        <w:t xml:space="preserve"> Marshallese </w:t>
      </w:r>
      <w:r w:rsidR="000F3C19">
        <w:rPr>
          <w:rFonts w:ascii="Arial" w:hAnsi="Arial" w:cs="Arial"/>
          <w:color w:val="000000"/>
        </w:rPr>
        <w:t>neighbors</w:t>
      </w:r>
      <w:r w:rsidR="00297558" w:rsidRPr="00674B34">
        <w:rPr>
          <w:rFonts w:ascii="Arial" w:hAnsi="Arial" w:cs="Arial"/>
          <w:color w:val="000000"/>
        </w:rPr>
        <w:t xml:space="preserve">. </w:t>
      </w:r>
      <w:r w:rsidR="00297558" w:rsidRPr="00674B34">
        <w:rPr>
          <w:rFonts w:ascii="Arial" w:hAnsi="Arial" w:cs="Arial"/>
        </w:rPr>
        <w:t xml:space="preserve">Mercy Hospital used the Marshallese community </w:t>
      </w:r>
      <w:r w:rsidR="0040528F" w:rsidRPr="00674B34">
        <w:rPr>
          <w:rFonts w:ascii="Arial" w:hAnsi="Arial" w:cs="Arial"/>
        </w:rPr>
        <w:t xml:space="preserve">feedback </w:t>
      </w:r>
      <w:r w:rsidR="00297558" w:rsidRPr="00674B34">
        <w:rPr>
          <w:rFonts w:ascii="Arial" w:hAnsi="Arial" w:cs="Arial"/>
        </w:rPr>
        <w:t xml:space="preserve">to develop a resource guide detailing community services available to the Marshallese population, and the areas where there are limitations in eligibility, to assist service providers. </w:t>
      </w:r>
    </w:p>
    <w:p w14:paraId="1791B2E3" w14:textId="77777777" w:rsidR="00297558" w:rsidRPr="00674B34" w:rsidRDefault="00297558" w:rsidP="00297558">
      <w:pPr>
        <w:rPr>
          <w:rFonts w:ascii="Arial" w:hAnsi="Arial" w:cs="Arial"/>
          <w:u w:val="single"/>
        </w:rPr>
      </w:pPr>
    </w:p>
    <w:p w14:paraId="4B88653D" w14:textId="02B76A38" w:rsidR="00297558" w:rsidRPr="00674B34" w:rsidRDefault="10A52BD0" w:rsidP="10A52BD0">
      <w:pPr>
        <w:rPr>
          <w:rFonts w:ascii="Arial" w:hAnsi="Arial" w:cs="Arial"/>
        </w:rPr>
      </w:pPr>
      <w:r w:rsidRPr="10A52BD0">
        <w:rPr>
          <w:rFonts w:ascii="Arial" w:hAnsi="Arial" w:cs="Arial"/>
        </w:rPr>
        <w:t xml:space="preserve">This intercultural community engagement approach resulted in more effective collaboration to address inequities in other areas. </w:t>
      </w:r>
      <w:r w:rsidR="00297558">
        <w:br/>
      </w:r>
    </w:p>
    <w:p w14:paraId="731C363A" w14:textId="08EE5E25" w:rsidR="00297558" w:rsidRDefault="10A52BD0" w:rsidP="0040528F">
      <w:pPr>
        <w:rPr>
          <w:rFonts w:ascii="Arial" w:hAnsi="Arial" w:cs="Arial"/>
        </w:rPr>
      </w:pPr>
      <w:r w:rsidRPr="10A52BD0">
        <w:rPr>
          <w:rFonts w:ascii="Arial" w:hAnsi="Arial" w:cs="Arial"/>
        </w:rPr>
        <w:t xml:space="preserve">For the first time in Dubuque, the Marshallese community was represented in the Art on the River event. The community displayed an island boat, providing a look into Marshallese history. </w:t>
      </w:r>
    </w:p>
    <w:p w14:paraId="3B9E6F8F" w14:textId="26AA4DD9" w:rsidR="004A3411" w:rsidRDefault="004A3411" w:rsidP="0040528F">
      <w:pPr>
        <w:rPr>
          <w:rFonts w:ascii="Arial" w:hAnsi="Arial" w:cs="Arial"/>
        </w:rPr>
      </w:pPr>
    </w:p>
    <w:p w14:paraId="6E7943D0" w14:textId="358D064D" w:rsidR="004A3411" w:rsidRDefault="004A3411" w:rsidP="0040528F">
      <w:pPr>
        <w:rPr>
          <w:rFonts w:ascii="Arial" w:hAnsi="Arial" w:cs="Arial"/>
        </w:rPr>
      </w:pPr>
      <w:r>
        <w:rPr>
          <w:rFonts w:ascii="Arial" w:hAnsi="Arial" w:cs="Arial"/>
        </w:rPr>
        <w:t>As we remove systemic barriers, Marshallese community leaders have taken the initiative to work with governmental and non-governmental organizations and are becoming more represented in the community on multiple levels.</w:t>
      </w:r>
    </w:p>
    <w:p w14:paraId="55A31B9A" w14:textId="77777777" w:rsidR="000F3C19" w:rsidRDefault="000F3C19" w:rsidP="000F3C19">
      <w:pPr>
        <w:rPr>
          <w:rFonts w:ascii="Arial" w:hAnsi="Arial" w:cs="Arial"/>
        </w:rPr>
      </w:pPr>
    </w:p>
    <w:p w14:paraId="0788176F" w14:textId="5E7C2BC2" w:rsidR="00297558" w:rsidRDefault="00297558" w:rsidP="0040528F">
      <w:pPr>
        <w:rPr>
          <w:rFonts w:ascii="Arial" w:hAnsi="Arial" w:cs="Arial"/>
        </w:rPr>
      </w:pPr>
      <w:r w:rsidRPr="000F3C19">
        <w:rPr>
          <w:rFonts w:ascii="Arial" w:hAnsi="Arial" w:cs="Arial"/>
        </w:rPr>
        <w:t xml:space="preserve">The </w:t>
      </w:r>
      <w:r w:rsidRPr="000F3C19">
        <w:rPr>
          <w:rFonts w:ascii="Arial" w:hAnsi="Arial" w:cs="Arial"/>
          <w:bCs/>
          <w:color w:val="000000"/>
        </w:rPr>
        <w:t>Immigration Legal Representative</w:t>
      </w:r>
      <w:r w:rsidRPr="000F3C19">
        <w:rPr>
          <w:rFonts w:ascii="Arial" w:hAnsi="Arial" w:cs="Arial"/>
          <w:color w:val="000000"/>
        </w:rPr>
        <w:t xml:space="preserve"> for Catholic Charities Archdiocese of Dubuque has been providing representation for community members and presentations on Pathways to Citizenship.</w:t>
      </w:r>
      <w:r w:rsidR="000F3C19" w:rsidRPr="000F3C19">
        <w:rPr>
          <w:rFonts w:ascii="Arial" w:hAnsi="Arial" w:cs="Arial"/>
          <w:color w:val="000000"/>
        </w:rPr>
        <w:t xml:space="preserve"> US </w:t>
      </w:r>
      <w:r w:rsidRPr="000F3C19">
        <w:rPr>
          <w:rFonts w:ascii="Arial" w:hAnsi="Arial" w:cs="Arial"/>
          <w:bCs/>
          <w:lang w:val="en"/>
        </w:rPr>
        <w:t xml:space="preserve">Citizenship and Immigration Services </w:t>
      </w:r>
      <w:r w:rsidR="000F3C19" w:rsidRPr="000F3C19">
        <w:rPr>
          <w:rFonts w:ascii="Arial" w:hAnsi="Arial" w:cs="Arial"/>
          <w:bCs/>
          <w:lang w:val="en"/>
        </w:rPr>
        <w:t xml:space="preserve">met with service providers and the Marshallese community, providing learning session about the naturalization process.  </w:t>
      </w:r>
      <w:r w:rsidRPr="000F3C19">
        <w:rPr>
          <w:rFonts w:ascii="Arial" w:hAnsi="Arial" w:cs="Arial"/>
        </w:rPr>
        <w:t xml:space="preserve">The </w:t>
      </w:r>
      <w:r w:rsidR="000F3C19">
        <w:rPr>
          <w:rFonts w:ascii="Arial" w:hAnsi="Arial" w:cs="Arial"/>
        </w:rPr>
        <w:t xml:space="preserve">Iowa Department of Human Rights </w:t>
      </w:r>
      <w:r w:rsidRPr="000F3C19">
        <w:rPr>
          <w:rFonts w:ascii="Arial" w:hAnsi="Arial" w:cs="Arial"/>
        </w:rPr>
        <w:t xml:space="preserve">Office of Asian &amp; </w:t>
      </w:r>
      <w:r w:rsidR="00935616">
        <w:rPr>
          <w:rFonts w:ascii="Arial" w:hAnsi="Arial" w:cs="Arial"/>
        </w:rPr>
        <w:t xml:space="preserve">Pacific Islander Affairs </w:t>
      </w:r>
      <w:r w:rsidRPr="000F3C19">
        <w:rPr>
          <w:rFonts w:ascii="Arial" w:hAnsi="Arial" w:cs="Arial"/>
        </w:rPr>
        <w:t xml:space="preserve">offers leadership and civic education to community members who are interested in learning about the democratic process. </w:t>
      </w:r>
    </w:p>
    <w:p w14:paraId="44A1BB39" w14:textId="77777777" w:rsidR="0040528F" w:rsidRPr="004A74C6" w:rsidRDefault="0040528F" w:rsidP="0040528F">
      <w:pPr>
        <w:ind w:left="720"/>
        <w:rPr>
          <w:rFonts w:ascii="Arial" w:hAnsi="Arial" w:cs="Arial"/>
        </w:rPr>
      </w:pPr>
    </w:p>
    <w:p w14:paraId="2A045BF0" w14:textId="77777777" w:rsidR="0013007B" w:rsidRPr="00506DA1" w:rsidRDefault="0013007B" w:rsidP="0013007B">
      <w:pPr>
        <w:keepLines/>
        <w:outlineLvl w:val="0"/>
        <w:rPr>
          <w:rFonts w:ascii="Georgia" w:eastAsia="Arial Unicode MS" w:hAnsi="Georgia"/>
          <w:color w:val="B00F38"/>
          <w:sz w:val="30"/>
          <w:szCs w:val="30"/>
          <w:u w:color="000000"/>
        </w:rPr>
      </w:pPr>
      <w:r w:rsidRPr="00506DA1">
        <w:rPr>
          <w:rFonts w:ascii="Georgia" w:eastAsia="Arial Unicode MS" w:hAnsi="Georgia"/>
          <w:b/>
          <w:color w:val="B00F38"/>
          <w:sz w:val="30"/>
          <w:szCs w:val="30"/>
          <w:u w:color="FF0000"/>
        </w:rPr>
        <w:t xml:space="preserve">PART IV: Describe Three Community-Driven Projects </w:t>
      </w:r>
    </w:p>
    <w:p w14:paraId="0153C97A" w14:textId="77777777" w:rsidR="00D728E9" w:rsidRPr="00F1091E" w:rsidRDefault="00D728E9" w:rsidP="00D728E9">
      <w:pPr>
        <w:keepLines/>
        <w:outlineLvl w:val="0"/>
        <w:rPr>
          <w:rFonts w:asciiTheme="minorHAnsi" w:eastAsia="Arial Unicode MS" w:hAnsiTheme="minorHAnsi" w:cstheme="minorHAnsi"/>
          <w:sz w:val="16"/>
          <w:szCs w:val="16"/>
          <w:u w:color="000000"/>
        </w:rPr>
      </w:pPr>
    </w:p>
    <w:p w14:paraId="68D340F4" w14:textId="0CF3DFAA" w:rsidR="00D728E9" w:rsidRPr="00F1091E" w:rsidRDefault="00D728E9" w:rsidP="00096141">
      <w:pPr>
        <w:rPr>
          <w:rFonts w:asciiTheme="minorHAnsi" w:eastAsia="Arial Unicode MS" w:hAnsiTheme="minorHAnsi" w:cstheme="minorHAnsi"/>
          <w:b/>
          <w:sz w:val="22"/>
          <w:szCs w:val="22"/>
          <w:u w:color="548DD4"/>
        </w:rPr>
      </w:pPr>
      <w:r w:rsidRPr="00F1091E">
        <w:rPr>
          <w:rFonts w:asciiTheme="minorHAnsi" w:eastAsia="Arial Unicode MS" w:hAnsiTheme="minorHAnsi" w:cstheme="minorHAnsi"/>
          <w:b/>
          <w:sz w:val="22"/>
          <w:szCs w:val="22"/>
          <w:u w:color="000000"/>
        </w:rPr>
        <w:t>PROJECT ONE</w:t>
      </w:r>
    </w:p>
    <w:p w14:paraId="3C413D9A" w14:textId="2C7B1AA2" w:rsidR="0040145C" w:rsidRPr="003C7C09" w:rsidRDefault="00D728E9" w:rsidP="003C7C09">
      <w:pPr>
        <w:pStyle w:val="Body1"/>
        <w:ind w:left="360" w:hanging="360"/>
        <w:rPr>
          <w:rFonts w:asciiTheme="minorHAnsi" w:hAnsiTheme="minorHAnsi" w:cstheme="minorHAnsi"/>
          <w:color w:val="auto"/>
          <w:sz w:val="14"/>
          <w:szCs w:val="14"/>
        </w:rPr>
      </w:pPr>
      <w:r w:rsidRPr="00F1091E">
        <w:rPr>
          <w:rFonts w:asciiTheme="minorHAnsi" w:hAnsiTheme="minorHAnsi" w:cstheme="minorHAnsi"/>
          <w:color w:val="auto"/>
          <w:sz w:val="22"/>
          <w:szCs w:val="22"/>
        </w:rPr>
        <w:t xml:space="preserve"> </w:t>
      </w:r>
      <w:r w:rsidR="0040145C" w:rsidRPr="00835283">
        <w:rPr>
          <w:rFonts w:ascii="Arial" w:hAnsi="Arial" w:cs="Arial"/>
          <w:i/>
        </w:rPr>
        <w:t xml:space="preserve">Project: </w:t>
      </w:r>
      <w:r w:rsidR="0040145C">
        <w:rPr>
          <w:rFonts w:ascii="Arial" w:hAnsi="Arial" w:cs="Arial"/>
          <w:i/>
        </w:rPr>
        <w:t>Health Care for All</w:t>
      </w:r>
    </w:p>
    <w:p w14:paraId="4F9C66EE" w14:textId="6E386BC4" w:rsidR="0040145C" w:rsidRDefault="0040145C" w:rsidP="0040145C">
      <w:pPr>
        <w:keepLines/>
        <w:outlineLvl w:val="0"/>
        <w:rPr>
          <w:rFonts w:ascii="Arial" w:eastAsia="Arial Unicode MS" w:hAnsi="Arial" w:cs="Arial"/>
          <w:i/>
          <w:u w:color="000000"/>
        </w:rPr>
      </w:pPr>
      <w:r w:rsidRPr="00835283">
        <w:rPr>
          <w:rFonts w:ascii="Arial" w:eastAsia="Arial Unicode MS" w:hAnsi="Arial" w:cs="Arial"/>
          <w:i/>
          <w:u w:color="000000"/>
        </w:rPr>
        <w:t xml:space="preserve">Contact: </w:t>
      </w:r>
      <w:r>
        <w:rPr>
          <w:rFonts w:ascii="Arial" w:eastAsia="Arial Unicode MS" w:hAnsi="Arial" w:cs="Arial"/>
          <w:i/>
          <w:u w:color="000000"/>
        </w:rPr>
        <w:t>Nancy Van Milligen, Community Foundation of Greater Dubuque</w:t>
      </w:r>
    </w:p>
    <w:p w14:paraId="4A7999BE" w14:textId="54C1BFA4" w:rsidR="0040145C" w:rsidRDefault="0040145C" w:rsidP="0040145C">
      <w:pPr>
        <w:keepLines/>
        <w:outlineLvl w:val="0"/>
        <w:rPr>
          <w:rFonts w:ascii="Arial" w:eastAsia="Arial Unicode MS" w:hAnsi="Arial" w:cs="Arial"/>
          <w:i/>
          <w:u w:color="000000"/>
        </w:rPr>
      </w:pPr>
      <w:r>
        <w:rPr>
          <w:rFonts w:ascii="Arial" w:eastAsia="Arial Unicode MS" w:hAnsi="Arial" w:cs="Arial"/>
          <w:i/>
          <w:u w:color="000000"/>
        </w:rPr>
        <w:t>700 Locust St #195</w:t>
      </w:r>
    </w:p>
    <w:p w14:paraId="360BD7FB" w14:textId="77777777" w:rsidR="0040145C" w:rsidRDefault="0040145C" w:rsidP="0040145C">
      <w:pPr>
        <w:keepLines/>
        <w:outlineLvl w:val="0"/>
        <w:rPr>
          <w:rFonts w:ascii="Arial" w:eastAsia="Arial Unicode MS" w:hAnsi="Arial" w:cs="Arial"/>
          <w:i/>
          <w:u w:color="000000"/>
        </w:rPr>
      </w:pPr>
      <w:r>
        <w:rPr>
          <w:rFonts w:ascii="Arial" w:eastAsia="Arial Unicode MS" w:hAnsi="Arial" w:cs="Arial"/>
          <w:i/>
          <w:u w:color="000000"/>
        </w:rPr>
        <w:t>Dubuque Iowa 52001</w:t>
      </w:r>
    </w:p>
    <w:p w14:paraId="7F69765F" w14:textId="71471199" w:rsidR="0040145C" w:rsidRDefault="002829C7" w:rsidP="0040145C">
      <w:pPr>
        <w:keepLines/>
        <w:outlineLvl w:val="0"/>
        <w:rPr>
          <w:rFonts w:ascii="Arial" w:eastAsia="Arial Unicode MS" w:hAnsi="Arial" w:cs="Arial"/>
          <w:i/>
          <w:u w:color="000000"/>
        </w:rPr>
      </w:pPr>
      <w:hyperlink r:id="rId12" w:history="1">
        <w:r w:rsidR="0040145C">
          <w:rPr>
            <w:rStyle w:val="Hyperlink"/>
            <w:rFonts w:ascii="Arial" w:eastAsia="Arial Unicode MS" w:hAnsi="Arial" w:cs="Arial"/>
            <w:i/>
          </w:rPr>
          <w:t>nancy@dbqfoundation.org</w:t>
        </w:r>
      </w:hyperlink>
    </w:p>
    <w:p w14:paraId="0BEF1194" w14:textId="5C2AEFBD" w:rsidR="0040145C" w:rsidRDefault="0040145C" w:rsidP="0040145C">
      <w:pPr>
        <w:keepLines/>
        <w:outlineLvl w:val="0"/>
        <w:rPr>
          <w:rFonts w:ascii="Arial" w:eastAsia="Arial Unicode MS" w:hAnsi="Arial" w:cs="Arial"/>
          <w:i/>
          <w:u w:color="000000"/>
        </w:rPr>
      </w:pPr>
      <w:r>
        <w:rPr>
          <w:rFonts w:ascii="Arial" w:eastAsia="Arial Unicode MS" w:hAnsi="Arial" w:cs="Arial"/>
          <w:i/>
          <w:u w:color="000000"/>
        </w:rPr>
        <w:t>563.588.2700</w:t>
      </w:r>
    </w:p>
    <w:p w14:paraId="3E258AF3" w14:textId="77777777" w:rsidR="00B64695" w:rsidRPr="00F1091E" w:rsidRDefault="00B64695" w:rsidP="00B64695">
      <w:pPr>
        <w:keepLines/>
        <w:outlineLvl w:val="0"/>
        <w:rPr>
          <w:rFonts w:asciiTheme="minorHAnsi" w:eastAsia="Arial Unicode MS" w:hAnsiTheme="minorHAnsi" w:cstheme="minorHAnsi"/>
          <w:i/>
          <w:sz w:val="22"/>
          <w:szCs w:val="22"/>
          <w:u w:color="000000"/>
        </w:rPr>
      </w:pPr>
    </w:p>
    <w:p w14:paraId="7E88EBDA" w14:textId="77777777" w:rsidR="0029267B" w:rsidRPr="0029267B" w:rsidRDefault="0029267B" w:rsidP="006E1CCE">
      <w:pPr>
        <w:spacing w:after="160" w:line="259" w:lineRule="auto"/>
        <w:rPr>
          <w:rFonts w:ascii="Arial" w:eastAsia="Arial" w:hAnsi="Arial" w:cs="Arial"/>
          <w:b/>
        </w:rPr>
      </w:pPr>
      <w:r w:rsidRPr="0029267B">
        <w:rPr>
          <w:rFonts w:ascii="Arial" w:eastAsia="Arial" w:hAnsi="Arial" w:cs="Arial"/>
          <w:b/>
          <w:bCs/>
          <w:i/>
        </w:rPr>
        <w:t>Flash Back:</w:t>
      </w:r>
      <w:r w:rsidRPr="0029267B">
        <w:rPr>
          <w:rFonts w:ascii="Arial" w:eastAsia="Arial" w:hAnsi="Arial" w:cs="Arial"/>
          <w:b/>
          <w:i/>
        </w:rPr>
        <w:t xml:space="preserve"> </w:t>
      </w:r>
      <w:r w:rsidRPr="0029267B">
        <w:rPr>
          <w:rFonts w:ascii="Arial" w:eastAsia="Arial" w:hAnsi="Arial" w:cs="Arial"/>
          <w:b/>
        </w:rPr>
        <w:t>Crescent Community Health Center</w:t>
      </w:r>
    </w:p>
    <w:p w14:paraId="6BED4BBA" w14:textId="77777777" w:rsidR="006E1CCE" w:rsidRPr="0029267B" w:rsidRDefault="006E1CCE" w:rsidP="006E1CCE">
      <w:pPr>
        <w:spacing w:after="160" w:line="259" w:lineRule="auto"/>
        <w:rPr>
          <w:rFonts w:ascii="Arial" w:eastAsia="Arial" w:hAnsi="Arial" w:cs="Arial"/>
          <w:b/>
          <w:i/>
        </w:rPr>
      </w:pPr>
      <w:r w:rsidRPr="78C49992">
        <w:rPr>
          <w:rFonts w:ascii="Arial" w:eastAsia="Arial" w:hAnsi="Arial" w:cs="Arial"/>
        </w:rPr>
        <w:t>“Quality of care for all, resulting in a healthy community.”</w:t>
      </w:r>
    </w:p>
    <w:p w14:paraId="097F0081" w14:textId="77777777" w:rsidR="006E1CCE" w:rsidRPr="000B5237" w:rsidRDefault="006E1CCE" w:rsidP="006E1CCE">
      <w:pPr>
        <w:rPr>
          <w:rFonts w:ascii="Californian FB" w:hAnsi="Californian FB"/>
        </w:rPr>
      </w:pPr>
      <w:r w:rsidRPr="78C49992">
        <w:rPr>
          <w:rFonts w:ascii="Arial" w:hAnsi="Arial" w:cs="Arial"/>
        </w:rPr>
        <w:t xml:space="preserve">This vision has guided Crescent Community Health Center (Crescent) since opening its doors in 2006, after several years of planning and grant writing by over 75 community individuals and agencies. As a federally qualified health center (FQHC), people from Dubuque and seven surrounding counties turn to Crescent to receive exceptional, affordable care for chronic conditions, urgent care, oral health, and preventative services. </w:t>
      </w:r>
    </w:p>
    <w:p w14:paraId="684317EC" w14:textId="77777777" w:rsidR="006E1CCE" w:rsidRDefault="006E1CCE" w:rsidP="006E1CCE">
      <w:pPr>
        <w:rPr>
          <w:rFonts w:ascii="Arial" w:hAnsi="Arial" w:cs="Arial"/>
        </w:rPr>
      </w:pPr>
    </w:p>
    <w:p w14:paraId="70F9A860" w14:textId="462DF892" w:rsidR="006E1CCE" w:rsidRDefault="006E1CCE" w:rsidP="006E1CCE">
      <w:r w:rsidRPr="78C49992">
        <w:rPr>
          <w:rFonts w:ascii="Arial" w:eastAsia="Arial" w:hAnsi="Arial" w:cs="Arial"/>
        </w:rPr>
        <w:lastRenderedPageBreak/>
        <w:t xml:space="preserve">Interestingly, Crescent was one of the community projects featured in Dubuque’s 2007 All-America City application. We are excited to share Crescent’s </w:t>
      </w:r>
      <w:r w:rsidR="001860DD">
        <w:rPr>
          <w:rFonts w:ascii="Arial" w:eastAsia="Arial" w:hAnsi="Arial" w:cs="Arial"/>
        </w:rPr>
        <w:t>evolution</w:t>
      </w:r>
      <w:r w:rsidRPr="78C49992">
        <w:rPr>
          <w:rFonts w:ascii="Arial" w:eastAsia="Arial" w:hAnsi="Arial" w:cs="Arial"/>
        </w:rPr>
        <w:t xml:space="preserve"> in our 2019 application.</w:t>
      </w:r>
    </w:p>
    <w:p w14:paraId="34BD5D71" w14:textId="77777777" w:rsidR="006E1CCE" w:rsidRDefault="006E1CCE" w:rsidP="006E1CCE">
      <w:pPr>
        <w:rPr>
          <w:rFonts w:ascii="Arial" w:hAnsi="Arial" w:cs="Arial"/>
        </w:rPr>
      </w:pPr>
    </w:p>
    <w:p w14:paraId="5FB6878C" w14:textId="0D711BC0" w:rsidR="006E1CCE" w:rsidRDefault="006E1CCE" w:rsidP="006E1CCE">
      <w:pPr>
        <w:rPr>
          <w:rFonts w:ascii="Arial" w:hAnsi="Arial" w:cs="Arial"/>
        </w:rPr>
      </w:pPr>
      <w:r w:rsidRPr="78C49992">
        <w:rPr>
          <w:rFonts w:ascii="Arial" w:hAnsi="Arial" w:cs="Arial"/>
        </w:rPr>
        <w:t xml:space="preserve">Crescent provides </w:t>
      </w:r>
      <w:r>
        <w:rPr>
          <w:rFonts w:ascii="Arial" w:hAnsi="Arial" w:cs="Arial"/>
        </w:rPr>
        <w:t xml:space="preserve">primary </w:t>
      </w:r>
      <w:r w:rsidRPr="78C49992">
        <w:rPr>
          <w:rFonts w:ascii="Arial" w:hAnsi="Arial" w:cs="Arial"/>
        </w:rPr>
        <w:t xml:space="preserve">health </w:t>
      </w:r>
      <w:r>
        <w:rPr>
          <w:rFonts w:ascii="Arial" w:hAnsi="Arial" w:cs="Arial"/>
        </w:rPr>
        <w:t xml:space="preserve">and dental </w:t>
      </w:r>
      <w:r w:rsidRPr="78C49992">
        <w:rPr>
          <w:rFonts w:ascii="Arial" w:hAnsi="Arial" w:cs="Arial"/>
        </w:rPr>
        <w:t>care for people with little to no access to care and, often, no way to pay for that care. Approximately 20% of the patients are uninsured and likely to remain so</w:t>
      </w:r>
      <w:r w:rsidR="001860DD">
        <w:rPr>
          <w:rFonts w:ascii="Arial" w:hAnsi="Arial" w:cs="Arial"/>
        </w:rPr>
        <w:t>,</w:t>
      </w:r>
      <w:r w:rsidRPr="78C49992">
        <w:rPr>
          <w:rFonts w:ascii="Arial" w:hAnsi="Arial" w:cs="Arial"/>
        </w:rPr>
        <w:t xml:space="preserve"> which leaves nowhere for them to go for their health care. Even Medicaid patients have limited choices based upon the managed care insurance company to which they have been assigned. Crescent’s doors are open to all. </w:t>
      </w:r>
    </w:p>
    <w:p w14:paraId="787AFB58" w14:textId="77777777" w:rsidR="006E1CCE" w:rsidRDefault="006E1CCE" w:rsidP="006E1CCE">
      <w:pPr>
        <w:rPr>
          <w:rFonts w:ascii="Arial" w:hAnsi="Arial" w:cs="Arial"/>
        </w:rPr>
      </w:pPr>
    </w:p>
    <w:p w14:paraId="210957FB" w14:textId="0D57E26E" w:rsidR="006E1CCE" w:rsidRDefault="006E1CCE" w:rsidP="006E1CCE">
      <w:pPr>
        <w:rPr>
          <w:rFonts w:ascii="Arial" w:hAnsi="Arial" w:cs="Arial"/>
        </w:rPr>
      </w:pPr>
      <w:r w:rsidRPr="78C49992">
        <w:rPr>
          <w:rFonts w:ascii="Arial" w:hAnsi="Arial" w:cs="Arial"/>
        </w:rPr>
        <w:t xml:space="preserve">As </w:t>
      </w:r>
      <w:r w:rsidR="001860DD">
        <w:rPr>
          <w:rFonts w:ascii="Arial" w:hAnsi="Arial" w:cs="Arial"/>
        </w:rPr>
        <w:t>M</w:t>
      </w:r>
      <w:r w:rsidRPr="78C49992">
        <w:rPr>
          <w:rFonts w:ascii="Arial" w:hAnsi="Arial" w:cs="Arial"/>
        </w:rPr>
        <w:t>ayor</w:t>
      </w:r>
      <w:r w:rsidRPr="00635FAB">
        <w:rPr>
          <w:rFonts w:ascii="Arial" w:hAnsi="Arial" w:cs="Arial"/>
        </w:rPr>
        <w:t xml:space="preserve"> </w:t>
      </w:r>
      <w:r w:rsidRPr="78C49992">
        <w:rPr>
          <w:rFonts w:ascii="Arial" w:hAnsi="Arial" w:cs="Arial"/>
        </w:rPr>
        <w:t>Roy Buol stated</w:t>
      </w:r>
      <w:r w:rsidR="001860DD">
        <w:rPr>
          <w:rFonts w:ascii="Arial" w:hAnsi="Arial" w:cs="Arial"/>
        </w:rPr>
        <w:t>,</w:t>
      </w:r>
      <w:r w:rsidRPr="78C49992">
        <w:rPr>
          <w:rFonts w:ascii="Arial" w:hAnsi="Arial" w:cs="Arial"/>
        </w:rPr>
        <w:t xml:space="preserve"> “</w:t>
      </w:r>
      <w:r w:rsidR="001860DD">
        <w:rPr>
          <w:rFonts w:ascii="Arial" w:hAnsi="Arial" w:cs="Arial"/>
        </w:rPr>
        <w:t>t</w:t>
      </w:r>
      <w:r w:rsidRPr="78C49992">
        <w:rPr>
          <w:rFonts w:ascii="Arial" w:hAnsi="Arial" w:cs="Arial"/>
        </w:rPr>
        <w:t xml:space="preserve">he Crescent Community Health Center provides a critical service to those of lesser means in our community. As federal healthcare funding becomes more precarious, we need to ensure that this service is available to respond to the urgent, growing need for healthcare.” </w:t>
      </w:r>
      <w:r>
        <w:rPr>
          <w:rFonts w:ascii="Arial" w:hAnsi="Arial" w:cs="Arial"/>
        </w:rPr>
        <w:t>Crescent’s</w:t>
      </w:r>
      <w:r w:rsidRPr="78C49992">
        <w:rPr>
          <w:rFonts w:ascii="Arial" w:hAnsi="Arial" w:cs="Arial"/>
        </w:rPr>
        <w:t xml:space="preserve"> vision is to create a health care campus with one building housing other health agencies that will provide a wide range of specialty services to the patients.</w:t>
      </w:r>
    </w:p>
    <w:p w14:paraId="5B2067E0" w14:textId="77777777" w:rsidR="003C7C09" w:rsidRDefault="003C7C09" w:rsidP="006E1CCE">
      <w:pPr>
        <w:rPr>
          <w:rFonts w:ascii="Arial" w:hAnsi="Arial" w:cs="Arial"/>
        </w:rPr>
      </w:pPr>
    </w:p>
    <w:p w14:paraId="7E80F925" w14:textId="77777777" w:rsidR="006E1CCE" w:rsidRDefault="006E1CCE" w:rsidP="006E1CCE">
      <w:pPr>
        <w:rPr>
          <w:rFonts w:ascii="Arial" w:hAnsi="Arial" w:cs="Arial"/>
        </w:rPr>
      </w:pPr>
      <w:r w:rsidRPr="78C49992">
        <w:rPr>
          <w:rFonts w:ascii="Arial" w:hAnsi="Arial" w:cs="Arial"/>
        </w:rPr>
        <w:t>Crescent was honored with the Health Resources and Services Administration (HRSA) 2017 Health Center Quality Leader award. This recognition is awarded to the top one-third of all 10,000 health centers across the nation in meeting patient quality of care goals.</w:t>
      </w:r>
    </w:p>
    <w:p w14:paraId="34E2ECCA" w14:textId="77777777" w:rsidR="006E1CCE" w:rsidRDefault="006E1CCE" w:rsidP="006E1CCE">
      <w:pPr>
        <w:rPr>
          <w:rFonts w:ascii="Arial" w:hAnsi="Arial" w:cs="Arial"/>
        </w:rPr>
      </w:pPr>
    </w:p>
    <w:p w14:paraId="00A2CE0A" w14:textId="77777777" w:rsidR="006E1CCE" w:rsidRDefault="006E1CCE" w:rsidP="006E1CCE">
      <w:pPr>
        <w:rPr>
          <w:rFonts w:ascii="Arial" w:hAnsi="Arial" w:cs="Arial"/>
        </w:rPr>
      </w:pPr>
      <w:r w:rsidRPr="78C49992">
        <w:rPr>
          <w:rFonts w:ascii="Arial" w:hAnsi="Arial" w:cs="Arial"/>
          <w:b/>
          <w:bCs/>
        </w:rPr>
        <w:t>Planned Expansion</w:t>
      </w:r>
    </w:p>
    <w:p w14:paraId="00C70225" w14:textId="43FB062C" w:rsidR="006E1CCE" w:rsidRDefault="006E1CCE" w:rsidP="00A27200">
      <w:pPr>
        <w:jc w:val="both"/>
        <w:rPr>
          <w:rFonts w:ascii="Arial" w:hAnsi="Arial" w:cs="Arial"/>
        </w:rPr>
      </w:pPr>
      <w:r w:rsidRPr="78C49992">
        <w:rPr>
          <w:rFonts w:ascii="Arial" w:hAnsi="Arial" w:cs="Arial"/>
        </w:rPr>
        <w:t xml:space="preserve">By partnering with other health and </w:t>
      </w:r>
      <w:r>
        <w:rPr>
          <w:rFonts w:ascii="Arial" w:hAnsi="Arial" w:cs="Arial"/>
        </w:rPr>
        <w:t>community</w:t>
      </w:r>
      <w:r w:rsidR="0005413E">
        <w:rPr>
          <w:rFonts w:ascii="Arial" w:hAnsi="Arial" w:cs="Arial"/>
        </w:rPr>
        <w:t>-</w:t>
      </w:r>
      <w:r>
        <w:rPr>
          <w:rFonts w:ascii="Arial" w:hAnsi="Arial" w:cs="Arial"/>
        </w:rPr>
        <w:t xml:space="preserve">based </w:t>
      </w:r>
      <w:r w:rsidRPr="78C49992">
        <w:rPr>
          <w:rFonts w:ascii="Arial" w:hAnsi="Arial" w:cs="Arial"/>
        </w:rPr>
        <w:t xml:space="preserve">organizations in Dubuque, Crescent has expanded to provide access to additional quality services to over 6,500 patients. </w:t>
      </w:r>
      <w:r w:rsidR="00D06EB1">
        <w:rPr>
          <w:rFonts w:ascii="Arial" w:hAnsi="Arial" w:cs="Arial"/>
        </w:rPr>
        <w:t xml:space="preserve">From 2008-2017, that number has grown by 38%.  </w:t>
      </w:r>
      <w:r w:rsidR="00D06EB1" w:rsidRPr="00D06EB1">
        <w:rPr>
          <w:rFonts w:ascii="Arial" w:hAnsi="Arial" w:cs="Arial"/>
        </w:rPr>
        <w:t>By 2020, the Health Resources and Services Administration (HRSA) expects Crescent to increase its patients to 8</w:t>
      </w:r>
      <w:r w:rsidR="00DE237D">
        <w:rPr>
          <w:rFonts w:ascii="Arial" w:hAnsi="Arial" w:cs="Arial"/>
        </w:rPr>
        <w:t>,</w:t>
      </w:r>
      <w:r w:rsidR="00D06EB1" w:rsidRPr="00D06EB1">
        <w:rPr>
          <w:rFonts w:ascii="Arial" w:hAnsi="Arial" w:cs="Arial"/>
        </w:rPr>
        <w:t>057, a</w:t>
      </w:r>
      <w:r w:rsidR="00A27200">
        <w:rPr>
          <w:rFonts w:ascii="Arial" w:hAnsi="Arial" w:cs="Arial"/>
        </w:rPr>
        <w:t xml:space="preserve"> 2</w:t>
      </w:r>
      <w:r w:rsidR="00D06EB1" w:rsidRPr="00D06EB1">
        <w:rPr>
          <w:rFonts w:ascii="Arial" w:hAnsi="Arial" w:cs="Arial"/>
        </w:rPr>
        <w:t>0% increase.  This reflects a 41% penetration rate of the total low</w:t>
      </w:r>
      <w:r w:rsidR="00DE237D">
        <w:rPr>
          <w:rFonts w:ascii="Arial" w:hAnsi="Arial" w:cs="Arial"/>
        </w:rPr>
        <w:t>-</w:t>
      </w:r>
      <w:r w:rsidR="00D06EB1" w:rsidRPr="00D06EB1">
        <w:rPr>
          <w:rFonts w:ascii="Arial" w:hAnsi="Arial" w:cs="Arial"/>
        </w:rPr>
        <w:t>income population within Crescent’s service area.</w:t>
      </w:r>
      <w:r w:rsidR="00D06EB1">
        <w:rPr>
          <w:rFonts w:ascii="Arial" w:hAnsi="Arial" w:cs="Arial"/>
        </w:rPr>
        <w:t xml:space="preserve">  </w:t>
      </w:r>
      <w:r w:rsidRPr="78C49992">
        <w:rPr>
          <w:rFonts w:ascii="Arial" w:hAnsi="Arial" w:cs="Arial"/>
        </w:rPr>
        <w:t>To continue the mission, Crescent has begun to develop and move to larger space within the Washington Neighborhood. This move will almost double its current space, combining three locations into one</w:t>
      </w:r>
      <w:r>
        <w:rPr>
          <w:rFonts w:ascii="Arial" w:hAnsi="Arial" w:cs="Arial"/>
        </w:rPr>
        <w:t xml:space="preserve"> and increas</w:t>
      </w:r>
      <w:r w:rsidR="00264ED1">
        <w:rPr>
          <w:rFonts w:ascii="Arial" w:hAnsi="Arial" w:cs="Arial"/>
        </w:rPr>
        <w:t>ing</w:t>
      </w:r>
      <w:r>
        <w:rPr>
          <w:rFonts w:ascii="Arial" w:hAnsi="Arial" w:cs="Arial"/>
        </w:rPr>
        <w:t xml:space="preserve"> health care access for the community.</w:t>
      </w:r>
    </w:p>
    <w:p w14:paraId="6DA9F4DF" w14:textId="77777777" w:rsidR="006E1CCE" w:rsidRDefault="006E1CCE" w:rsidP="006E1CCE">
      <w:pPr>
        <w:rPr>
          <w:rFonts w:ascii="Arial" w:hAnsi="Arial" w:cs="Arial"/>
        </w:rPr>
      </w:pPr>
    </w:p>
    <w:p w14:paraId="7A424B8B" w14:textId="19C0D4F9" w:rsidR="006E1CCE" w:rsidRPr="001F1151" w:rsidRDefault="006E1CCE" w:rsidP="006E1CCE">
      <w:pPr>
        <w:pStyle w:val="NormalWeb"/>
        <w:spacing w:before="0" w:beforeAutospacing="0" w:after="0" w:afterAutospacing="0"/>
        <w:rPr>
          <w:rFonts w:ascii="Arial" w:hAnsi="Arial" w:cs="Arial"/>
        </w:rPr>
      </w:pPr>
      <w:r>
        <w:rPr>
          <w:rFonts w:ascii="Arial" w:hAnsi="Arial" w:cs="Arial"/>
        </w:rPr>
        <w:t>Crescent’s patients are primarily children and individuals 30 to 64 years of age</w:t>
      </w:r>
      <w:r w:rsidR="00264ED1">
        <w:rPr>
          <w:rFonts w:ascii="Arial" w:hAnsi="Arial" w:cs="Arial"/>
        </w:rPr>
        <w:t>.</w:t>
      </w:r>
      <w:r>
        <w:rPr>
          <w:rFonts w:ascii="Arial" w:hAnsi="Arial" w:cs="Arial"/>
        </w:rPr>
        <w:t xml:space="preserve"> </w:t>
      </w:r>
      <w:r w:rsidR="00264ED1">
        <w:rPr>
          <w:rFonts w:ascii="Arial" w:hAnsi="Arial" w:cs="Arial"/>
        </w:rPr>
        <w:t xml:space="preserve">Fifty-eight percent </w:t>
      </w:r>
      <w:r>
        <w:rPr>
          <w:rFonts w:ascii="Arial" w:hAnsi="Arial" w:cs="Arial"/>
        </w:rPr>
        <w:t>are less than 100% of the federal poverty level, 73% are on Medicaid, and 49% are uninsured. Through outreach and enrollment efforts, Crescent has assisted 12</w:t>
      </w:r>
      <w:r w:rsidR="00264ED1">
        <w:rPr>
          <w:rFonts w:ascii="Arial" w:hAnsi="Arial" w:cs="Arial"/>
        </w:rPr>
        <w:t>,</w:t>
      </w:r>
      <w:r>
        <w:rPr>
          <w:rFonts w:ascii="Arial" w:hAnsi="Arial" w:cs="Arial"/>
        </w:rPr>
        <w:t>625 individuals with health insurance applica</w:t>
      </w:r>
      <w:r w:rsidR="004C08FD">
        <w:rPr>
          <w:rFonts w:ascii="Arial" w:hAnsi="Arial" w:cs="Arial"/>
        </w:rPr>
        <w:t>tions</w:t>
      </w:r>
      <w:r>
        <w:rPr>
          <w:rFonts w:ascii="Arial" w:hAnsi="Arial" w:cs="Arial"/>
        </w:rPr>
        <w:t xml:space="preserve"> and enrolled approximately 2</w:t>
      </w:r>
      <w:r w:rsidR="00264ED1">
        <w:rPr>
          <w:rFonts w:ascii="Arial" w:hAnsi="Arial" w:cs="Arial"/>
        </w:rPr>
        <w:t>,</w:t>
      </w:r>
      <w:r>
        <w:rPr>
          <w:rFonts w:ascii="Arial" w:hAnsi="Arial" w:cs="Arial"/>
        </w:rPr>
        <w:t>262 though the ACA/Medicaid since 2013. Crescent’s quality focus is evident in their patient outcomes, prevention focus and health screening rates</w:t>
      </w:r>
      <w:r w:rsidR="00264ED1">
        <w:rPr>
          <w:rFonts w:ascii="Arial" w:hAnsi="Arial" w:cs="Arial"/>
        </w:rPr>
        <w:t>, and data indicates successes for at-risk populations that are not often experienced in the private medical system</w:t>
      </w:r>
      <w:r>
        <w:rPr>
          <w:rFonts w:ascii="Arial" w:hAnsi="Arial" w:cs="Arial"/>
        </w:rPr>
        <w:t xml:space="preserve">: </w:t>
      </w:r>
      <w:r w:rsidRPr="001F1151">
        <w:rPr>
          <w:rFonts w:ascii="Arial" w:eastAsiaTheme="minorEastAsia" w:hAnsi="Arial" w:cs="Arial"/>
          <w:color w:val="000000"/>
          <w:kern w:val="24"/>
        </w:rPr>
        <w:t>Cervical Cancer Screening</w:t>
      </w:r>
      <w:r w:rsidRPr="001F1151">
        <w:rPr>
          <w:rFonts w:ascii="Arial" w:eastAsiaTheme="minorEastAsia" w:hAnsi="Arial" w:cs="Arial"/>
          <w:color w:val="000000" w:themeColor="text1"/>
          <w:kern w:val="24"/>
        </w:rPr>
        <w:t xml:space="preserve"> </w:t>
      </w:r>
      <w:r w:rsidRPr="001F1151">
        <w:rPr>
          <w:rFonts w:ascii="Arial" w:eastAsiaTheme="minorEastAsia" w:hAnsi="Arial" w:cs="Arial"/>
          <w:color w:val="000000"/>
          <w:kern w:val="24"/>
        </w:rPr>
        <w:t>58.42%</w:t>
      </w:r>
      <w:r w:rsidR="004C08FD">
        <w:rPr>
          <w:rFonts w:ascii="Arial" w:eastAsiaTheme="minorEastAsia" w:hAnsi="Arial" w:cs="Arial"/>
          <w:color w:val="000000"/>
          <w:kern w:val="24"/>
        </w:rPr>
        <w:t xml:space="preserve"> of patients</w:t>
      </w:r>
      <w:r>
        <w:rPr>
          <w:rFonts w:asciiTheme="minorHAnsi" w:eastAsiaTheme="minorEastAsia" w:hAnsi="Calibri" w:cstheme="minorBidi"/>
          <w:color w:val="000000" w:themeColor="text1"/>
          <w:kern w:val="24"/>
        </w:rPr>
        <w:t xml:space="preserve">; </w:t>
      </w:r>
      <w:r w:rsidRPr="001F1151">
        <w:rPr>
          <w:rFonts w:ascii="Arial" w:eastAsiaTheme="minorEastAsia" w:hAnsi="Arial" w:cs="Arial"/>
          <w:color w:val="000000"/>
          <w:kern w:val="24"/>
        </w:rPr>
        <w:t xml:space="preserve">Weight Assessment and </w:t>
      </w:r>
      <w:r>
        <w:rPr>
          <w:rFonts w:ascii="Arial" w:eastAsiaTheme="minorEastAsia" w:hAnsi="Arial" w:cs="Arial"/>
          <w:color w:val="000000"/>
          <w:kern w:val="24"/>
        </w:rPr>
        <w:t xml:space="preserve">nutrition/physical activity </w:t>
      </w:r>
      <w:r w:rsidRPr="001F1151">
        <w:rPr>
          <w:rFonts w:ascii="Arial" w:eastAsiaTheme="minorEastAsia" w:hAnsi="Arial" w:cs="Arial"/>
          <w:color w:val="000000"/>
          <w:kern w:val="24"/>
        </w:rPr>
        <w:t>Counseling of Children and Adolescents</w:t>
      </w:r>
      <w:r w:rsidRPr="001F1151">
        <w:rPr>
          <w:rFonts w:ascii="Arial" w:eastAsiaTheme="minorEastAsia" w:hAnsi="Arial" w:cs="Arial"/>
          <w:color w:val="000000" w:themeColor="text1"/>
          <w:kern w:val="24"/>
        </w:rPr>
        <w:t xml:space="preserve"> </w:t>
      </w:r>
      <w:r w:rsidRPr="001F1151">
        <w:rPr>
          <w:rFonts w:ascii="Arial" w:eastAsiaTheme="minorEastAsia" w:hAnsi="Arial" w:cs="Arial"/>
          <w:color w:val="000000"/>
          <w:kern w:val="24"/>
        </w:rPr>
        <w:t>64.26%</w:t>
      </w:r>
      <w:r>
        <w:rPr>
          <w:rFonts w:ascii="Arial" w:eastAsiaTheme="minorEastAsia" w:hAnsi="Arial" w:cs="Arial"/>
          <w:color w:val="000000"/>
          <w:kern w:val="24"/>
        </w:rPr>
        <w:t>;</w:t>
      </w:r>
      <w:r w:rsidRPr="001F1151">
        <w:rPr>
          <w:rFonts w:ascii="Arial" w:eastAsiaTheme="minorEastAsia" w:hAnsi="Arial" w:cs="Arial"/>
          <w:color w:val="000000" w:themeColor="text1"/>
          <w:kern w:val="24"/>
        </w:rPr>
        <w:t xml:space="preserve"> </w:t>
      </w:r>
      <w:r w:rsidRPr="001F1151">
        <w:rPr>
          <w:rFonts w:ascii="Arial" w:eastAsiaTheme="minorEastAsia" w:hAnsi="Arial" w:cs="Arial"/>
          <w:color w:val="000000"/>
          <w:kern w:val="24"/>
        </w:rPr>
        <w:t>Body Mass Index</w:t>
      </w:r>
      <w:r w:rsidRPr="001F1151">
        <w:rPr>
          <w:rFonts w:ascii="Arial" w:eastAsiaTheme="minorEastAsia" w:hAnsi="Arial" w:cs="Arial"/>
          <w:color w:val="000000" w:themeColor="text1"/>
          <w:kern w:val="24"/>
        </w:rPr>
        <w:t xml:space="preserve"> (BMI) Screening and Follow-up </w:t>
      </w:r>
      <w:r w:rsidRPr="001F1151">
        <w:rPr>
          <w:rFonts w:ascii="Arial" w:eastAsiaTheme="minorEastAsia" w:hAnsi="Arial" w:cs="Arial"/>
          <w:color w:val="000000"/>
          <w:kern w:val="24"/>
        </w:rPr>
        <w:t>87.81%</w:t>
      </w:r>
      <w:r w:rsidRPr="00852F11">
        <w:rPr>
          <w:rFonts w:ascii="Arial" w:eastAsiaTheme="minorEastAsia" w:hAnsi="Arial" w:cs="Arial"/>
          <w:color w:val="000000" w:themeColor="text1"/>
          <w:kern w:val="24"/>
        </w:rPr>
        <w:t>:</w:t>
      </w:r>
      <w:r>
        <w:rPr>
          <w:rFonts w:ascii="Arial" w:eastAsiaTheme="minorEastAsia" w:hAnsi="Arial" w:cs="Arial"/>
          <w:color w:val="000000" w:themeColor="text1"/>
          <w:kern w:val="24"/>
        </w:rPr>
        <w:t xml:space="preserve"> </w:t>
      </w:r>
      <w:r w:rsidRPr="001F1151">
        <w:rPr>
          <w:rFonts w:ascii="Arial" w:eastAsiaTheme="minorEastAsia" w:hAnsi="Arial" w:cs="Arial"/>
          <w:color w:val="000000"/>
          <w:kern w:val="24"/>
        </w:rPr>
        <w:t>Tobacco Use: Screening and Cessation Intervention</w:t>
      </w:r>
      <w:r w:rsidRPr="001F1151">
        <w:rPr>
          <w:rFonts w:ascii="Arial" w:eastAsiaTheme="minorEastAsia" w:hAnsi="Arial" w:cs="Arial"/>
          <w:color w:val="000000" w:themeColor="text1"/>
          <w:kern w:val="24"/>
        </w:rPr>
        <w:t xml:space="preserve"> </w:t>
      </w:r>
      <w:r w:rsidRPr="001F1151">
        <w:rPr>
          <w:rFonts w:ascii="Arial" w:eastAsiaTheme="minorEastAsia" w:hAnsi="Arial" w:cs="Arial"/>
          <w:color w:val="000000"/>
          <w:kern w:val="24"/>
        </w:rPr>
        <w:t>98.25%</w:t>
      </w:r>
      <w:r w:rsidRPr="00852F11">
        <w:rPr>
          <w:rFonts w:ascii="Arial" w:eastAsiaTheme="minorEastAsia" w:hAnsi="Arial" w:cs="Arial"/>
          <w:color w:val="000000" w:themeColor="text1"/>
          <w:kern w:val="24"/>
        </w:rPr>
        <w:t xml:space="preserve">; </w:t>
      </w:r>
      <w:r w:rsidRPr="001F1151">
        <w:rPr>
          <w:rFonts w:ascii="Arial" w:eastAsiaTheme="minorEastAsia" w:hAnsi="Arial" w:cs="Arial"/>
          <w:color w:val="000000"/>
          <w:kern w:val="24"/>
        </w:rPr>
        <w:t>Use of Appropriate Medication for Asthma</w:t>
      </w:r>
      <w:r w:rsidRPr="001F1151">
        <w:rPr>
          <w:rFonts w:ascii="Arial" w:eastAsiaTheme="minorEastAsia" w:hAnsi="Arial" w:cs="Arial"/>
          <w:color w:val="000000" w:themeColor="text1"/>
          <w:kern w:val="24"/>
        </w:rPr>
        <w:t xml:space="preserve"> </w:t>
      </w:r>
      <w:r w:rsidRPr="001F1151">
        <w:rPr>
          <w:rFonts w:ascii="Arial" w:eastAsiaTheme="minorEastAsia" w:hAnsi="Arial" w:cs="Arial"/>
          <w:color w:val="000000"/>
          <w:kern w:val="24"/>
        </w:rPr>
        <w:t>75.44%</w:t>
      </w:r>
      <w:r>
        <w:rPr>
          <w:rFonts w:ascii="Arial" w:eastAsiaTheme="minorEastAsia" w:hAnsi="Arial" w:cs="Arial"/>
          <w:color w:val="000000"/>
          <w:kern w:val="24"/>
        </w:rPr>
        <w:t xml:space="preserve">; </w:t>
      </w:r>
      <w:r w:rsidRPr="001F1151">
        <w:rPr>
          <w:rFonts w:ascii="Arial" w:eastAsiaTheme="minorEastAsia" w:hAnsi="Arial" w:cs="Arial"/>
          <w:color w:val="000000" w:themeColor="text1"/>
          <w:kern w:val="24"/>
        </w:rPr>
        <w:t xml:space="preserve"> </w:t>
      </w:r>
      <w:r w:rsidRPr="001F1151">
        <w:rPr>
          <w:rFonts w:ascii="Arial" w:eastAsiaTheme="minorEastAsia" w:hAnsi="Arial" w:cs="Arial"/>
          <w:color w:val="000000"/>
          <w:kern w:val="24"/>
        </w:rPr>
        <w:t>Coronary Artery Disease Lipid Therapy</w:t>
      </w:r>
      <w:r w:rsidRPr="001F1151">
        <w:rPr>
          <w:rFonts w:ascii="Arial" w:eastAsiaTheme="minorEastAsia" w:hAnsi="Arial" w:cs="Arial"/>
          <w:color w:val="000000" w:themeColor="text1"/>
          <w:kern w:val="24"/>
        </w:rPr>
        <w:t xml:space="preserve"> </w:t>
      </w:r>
      <w:r w:rsidRPr="001F1151">
        <w:rPr>
          <w:rFonts w:ascii="Arial" w:eastAsiaTheme="minorEastAsia" w:hAnsi="Arial" w:cs="Arial"/>
          <w:color w:val="000000"/>
          <w:kern w:val="24"/>
        </w:rPr>
        <w:t>74.51%</w:t>
      </w:r>
      <w:r w:rsidRPr="00852F11">
        <w:rPr>
          <w:rFonts w:ascii="Arial" w:eastAsiaTheme="minorEastAsia" w:hAnsi="Arial" w:cs="Arial"/>
          <w:color w:val="000000" w:themeColor="text1"/>
          <w:kern w:val="24"/>
        </w:rPr>
        <w:t>;</w:t>
      </w:r>
      <w:r w:rsidR="00264ED1">
        <w:rPr>
          <w:rFonts w:ascii="Arial" w:eastAsiaTheme="minorEastAsia" w:hAnsi="Arial" w:cs="Arial"/>
          <w:color w:val="000000" w:themeColor="text1"/>
          <w:kern w:val="24"/>
        </w:rPr>
        <w:t xml:space="preserve"> </w:t>
      </w:r>
      <w:r w:rsidRPr="00852F11">
        <w:rPr>
          <w:rFonts w:ascii="Arial" w:eastAsiaTheme="minorEastAsia" w:hAnsi="Arial" w:cs="Arial"/>
          <w:color w:val="000000"/>
          <w:kern w:val="24"/>
        </w:rPr>
        <w:t xml:space="preserve">Ischemic Vascular Disease </w:t>
      </w:r>
      <w:r>
        <w:rPr>
          <w:rFonts w:ascii="Arial" w:eastAsiaTheme="minorEastAsia" w:hAnsi="Arial" w:cs="Arial"/>
          <w:color w:val="000000"/>
          <w:kern w:val="24"/>
        </w:rPr>
        <w:t>u</w:t>
      </w:r>
      <w:r w:rsidRPr="001F1151">
        <w:rPr>
          <w:rFonts w:ascii="Arial" w:eastAsiaTheme="minorEastAsia" w:hAnsi="Arial" w:cs="Arial"/>
          <w:color w:val="000000"/>
          <w:kern w:val="24"/>
        </w:rPr>
        <w:t>se of Aspirin or other Antiplatelet</w:t>
      </w:r>
      <w:r w:rsidRPr="001F1151">
        <w:rPr>
          <w:rFonts w:ascii="Arial" w:eastAsiaTheme="minorEastAsia" w:hAnsi="Arial" w:cs="Arial"/>
          <w:color w:val="000000" w:themeColor="text1"/>
          <w:kern w:val="24"/>
        </w:rPr>
        <w:t xml:space="preserve"> </w:t>
      </w:r>
      <w:r w:rsidRPr="001F1151">
        <w:rPr>
          <w:rFonts w:ascii="Arial" w:eastAsiaTheme="minorEastAsia" w:hAnsi="Arial" w:cs="Arial"/>
          <w:color w:val="000000"/>
          <w:kern w:val="24"/>
        </w:rPr>
        <w:t>86.08%</w:t>
      </w:r>
      <w:r w:rsidRPr="00852F11">
        <w:rPr>
          <w:rFonts w:ascii="Arial" w:eastAsiaTheme="minorEastAsia" w:hAnsi="Arial" w:cs="Arial"/>
          <w:color w:val="000000" w:themeColor="text1"/>
          <w:kern w:val="24"/>
        </w:rPr>
        <w:t xml:space="preserve">. </w:t>
      </w:r>
    </w:p>
    <w:p w14:paraId="5C591AF7" w14:textId="77777777" w:rsidR="006E1CCE" w:rsidRPr="00852F11" w:rsidRDefault="006E1CCE" w:rsidP="006E1CCE">
      <w:pPr>
        <w:rPr>
          <w:rFonts w:ascii="Arial" w:hAnsi="Arial" w:cs="Arial"/>
        </w:rPr>
      </w:pPr>
    </w:p>
    <w:p w14:paraId="2E4DFCFD" w14:textId="790D3447" w:rsidR="00264ED1" w:rsidRDefault="006E1CCE" w:rsidP="006E1CCE">
      <w:pPr>
        <w:rPr>
          <w:rFonts w:ascii="Arial" w:hAnsi="Arial" w:cs="Arial"/>
        </w:rPr>
      </w:pPr>
      <w:r w:rsidRPr="78C49992">
        <w:rPr>
          <w:rFonts w:ascii="Arial" w:hAnsi="Arial" w:cs="Arial"/>
        </w:rPr>
        <w:t>As Crescent plans for an expanded location, they are also adding services</w:t>
      </w:r>
      <w:r>
        <w:rPr>
          <w:rFonts w:ascii="Arial" w:hAnsi="Arial" w:cs="Arial"/>
        </w:rPr>
        <w:t xml:space="preserve"> to address needs </w:t>
      </w:r>
      <w:r w:rsidR="00A27200">
        <w:rPr>
          <w:rFonts w:ascii="Arial" w:hAnsi="Arial" w:cs="Arial"/>
        </w:rPr>
        <w:t xml:space="preserve">identified </w:t>
      </w:r>
      <w:r>
        <w:rPr>
          <w:rFonts w:ascii="Arial" w:hAnsi="Arial" w:cs="Arial"/>
        </w:rPr>
        <w:t>in the Community Health Needs Assessment.</w:t>
      </w:r>
      <w:r w:rsidRPr="78C49992">
        <w:rPr>
          <w:rFonts w:ascii="Arial" w:hAnsi="Arial" w:cs="Arial"/>
        </w:rPr>
        <w:t xml:space="preserve"> </w:t>
      </w:r>
      <w:r w:rsidR="005313EF">
        <w:rPr>
          <w:rFonts w:ascii="Arial" w:hAnsi="Arial" w:cs="Arial"/>
        </w:rPr>
        <w:t>The CHNA, updated in 2018 through a process led by a steering committee of private health care providers, the Dubuque County Board of Health, City, and C</w:t>
      </w:r>
      <w:r w:rsidR="00A27200">
        <w:rPr>
          <w:rFonts w:ascii="Arial" w:hAnsi="Arial" w:cs="Arial"/>
        </w:rPr>
        <w:t>rescent</w:t>
      </w:r>
      <w:r w:rsidR="005313EF">
        <w:rPr>
          <w:rFonts w:ascii="Arial" w:hAnsi="Arial" w:cs="Arial"/>
        </w:rPr>
        <w:t xml:space="preserve">, included a public engagement process to confirm trends </w:t>
      </w:r>
      <w:r w:rsidR="00A27200">
        <w:rPr>
          <w:rFonts w:ascii="Arial" w:hAnsi="Arial" w:cs="Arial"/>
        </w:rPr>
        <w:t xml:space="preserve">and needs </w:t>
      </w:r>
      <w:r w:rsidR="005313EF">
        <w:rPr>
          <w:rFonts w:ascii="Arial" w:hAnsi="Arial" w:cs="Arial"/>
        </w:rPr>
        <w:t xml:space="preserve">identified through data analysis. </w:t>
      </w:r>
    </w:p>
    <w:p w14:paraId="0D541F17" w14:textId="6B842A7C" w:rsidR="00264ED1" w:rsidRDefault="00264ED1" w:rsidP="006E1CCE">
      <w:pPr>
        <w:rPr>
          <w:rFonts w:ascii="Arial" w:hAnsi="Arial" w:cs="Arial"/>
        </w:rPr>
      </w:pPr>
    </w:p>
    <w:p w14:paraId="4CC0E7D3" w14:textId="77777777" w:rsidR="00264ED1" w:rsidRDefault="00264ED1" w:rsidP="00264ED1">
      <w:pPr>
        <w:rPr>
          <w:rFonts w:ascii="Arial" w:hAnsi="Arial" w:cs="Arial"/>
        </w:rPr>
      </w:pPr>
      <w:r w:rsidRPr="78C49992">
        <w:rPr>
          <w:rFonts w:ascii="Arial" w:hAnsi="Arial" w:cs="Arial"/>
        </w:rPr>
        <w:lastRenderedPageBreak/>
        <w:t>The building expansion will address not only the projected increased patient load, but also is poised to address new initiatives underway to add mental health and substance abuse services through collaboration with other community partners including Hillcrest Family Services, Substance Abuse Services Center (SASC), the Brain Health Task Force and Opioid Response Team.</w:t>
      </w:r>
    </w:p>
    <w:p w14:paraId="0A33E0CE" w14:textId="77777777" w:rsidR="00264ED1" w:rsidRDefault="00264ED1" w:rsidP="006E1CCE">
      <w:pPr>
        <w:rPr>
          <w:rFonts w:ascii="Arial" w:hAnsi="Arial" w:cs="Arial"/>
        </w:rPr>
      </w:pPr>
    </w:p>
    <w:p w14:paraId="616C5F27" w14:textId="2F8B5B81" w:rsidR="006E1CCE" w:rsidRDefault="00264ED1" w:rsidP="006E1CCE">
      <w:pPr>
        <w:rPr>
          <w:rFonts w:ascii="Arial" w:hAnsi="Arial" w:cs="Arial"/>
        </w:rPr>
      </w:pPr>
      <w:r>
        <w:rPr>
          <w:rFonts w:ascii="Arial" w:hAnsi="Arial" w:cs="Arial"/>
        </w:rPr>
        <w:t xml:space="preserve">In 2017, the Patient/Family Advisory Council was formed to create a connection between patients, the Crescent Board, and the surrounding community.  Patients are able to provide input directly to the Board about social determinants of health and health care needs in their </w:t>
      </w:r>
      <w:proofErr w:type="gramStart"/>
      <w:r>
        <w:rPr>
          <w:rFonts w:ascii="Arial" w:hAnsi="Arial" w:cs="Arial"/>
        </w:rPr>
        <w:t>community, and</w:t>
      </w:r>
      <w:proofErr w:type="gramEnd"/>
      <w:r>
        <w:rPr>
          <w:rFonts w:ascii="Arial" w:hAnsi="Arial" w:cs="Arial"/>
        </w:rPr>
        <w:t xml:space="preserve"> are mentored to prepare them for eventual Board membership.  The Council also serves as a venue to conduct proactive healthy behaviors educational sessions.</w:t>
      </w:r>
    </w:p>
    <w:p w14:paraId="158B4AD0" w14:textId="77777777" w:rsidR="006E1CCE" w:rsidRDefault="006E1CCE" w:rsidP="006E1CCE">
      <w:pPr>
        <w:rPr>
          <w:rFonts w:ascii="Arial" w:hAnsi="Arial" w:cs="Arial"/>
        </w:rPr>
      </w:pPr>
    </w:p>
    <w:p w14:paraId="1BC1D9C4" w14:textId="77777777" w:rsidR="006E1CCE" w:rsidRDefault="006E1CCE" w:rsidP="006E1CCE">
      <w:pPr>
        <w:rPr>
          <w:rFonts w:ascii="Arial" w:hAnsi="Arial" w:cs="Arial"/>
        </w:rPr>
      </w:pPr>
      <w:r w:rsidRPr="78C49992">
        <w:rPr>
          <w:rFonts w:ascii="Arial" w:hAnsi="Arial" w:cs="Arial"/>
          <w:b/>
          <w:bCs/>
        </w:rPr>
        <w:t>Pacific Islander Health Project</w:t>
      </w:r>
    </w:p>
    <w:p w14:paraId="76CC03A0" w14:textId="77777777" w:rsidR="006E1CCE" w:rsidRPr="00DE1F2F" w:rsidRDefault="006E1CCE" w:rsidP="006E1CCE">
      <w:pPr>
        <w:rPr>
          <w:rFonts w:ascii="Arial" w:hAnsi="Arial" w:cs="Arial"/>
        </w:rPr>
      </w:pPr>
      <w:r w:rsidRPr="78C49992">
        <w:rPr>
          <w:rFonts w:ascii="Arial" w:hAnsi="Arial" w:cs="Arial"/>
        </w:rPr>
        <w:t xml:space="preserve">One specific area Crescent has expanded </w:t>
      </w:r>
      <w:r>
        <w:rPr>
          <w:rFonts w:ascii="Arial" w:hAnsi="Arial" w:cs="Arial"/>
        </w:rPr>
        <w:t xml:space="preserve">over the last two years </w:t>
      </w:r>
      <w:r w:rsidRPr="78C49992">
        <w:rPr>
          <w:rFonts w:ascii="Arial" w:hAnsi="Arial" w:cs="Arial"/>
        </w:rPr>
        <w:t>is through the Pacific Islander Health Project. In 1986, the United States signed a Compact of Free Association (COFA) with three Pacific Island nations, including the Republic of the Marshall Islands.  The Compact followed a history of nuclear weapons testing by the U.S. in the Marshall Islands between 1946 and 1958. The testing consisted of 67 explosive tests which equates in total power to 7,200 Hiroshima-sized weapons. This created many serious direct and indirect health outcomes.  The Compact permits the Marshallese to migrate to the U.S. for reasons such as health care, economic opportunities, and education.  The Marshallese can legally live and work in the U.S. while retaining their citizenship in the Marshall Islands. Because of what many consider to be an oversight in the Welfare Reform Act of 1996, most Marshallese are excluded from U.S. safety net and federal benefit programs, including Medicaid and Medicare.</w:t>
      </w:r>
    </w:p>
    <w:p w14:paraId="0BB3FFA6" w14:textId="77777777" w:rsidR="006E1CCE" w:rsidRDefault="006E1CCE" w:rsidP="006E1CCE">
      <w:pPr>
        <w:rPr>
          <w:rFonts w:ascii="Arial" w:hAnsi="Arial" w:cs="Arial"/>
        </w:rPr>
      </w:pPr>
    </w:p>
    <w:p w14:paraId="136333C9" w14:textId="051DE397" w:rsidR="006E1CCE" w:rsidRDefault="006E1CCE" w:rsidP="006E1CCE">
      <w:pPr>
        <w:rPr>
          <w:rFonts w:ascii="Arial" w:hAnsi="Arial" w:cs="Arial"/>
        </w:rPr>
      </w:pPr>
      <w:r w:rsidRPr="78C49992">
        <w:rPr>
          <w:rFonts w:ascii="Arial" w:hAnsi="Arial" w:cs="Arial"/>
        </w:rPr>
        <w:t>Dubuque has 600 to 800 Marshallese residents, the largest Marshallese population in Iowa.  The Marshallese have high rates of cancer</w:t>
      </w:r>
      <w:r w:rsidR="00264ED1">
        <w:rPr>
          <w:rFonts w:ascii="Arial" w:hAnsi="Arial" w:cs="Arial"/>
        </w:rPr>
        <w:t>,</w:t>
      </w:r>
      <w:r w:rsidRPr="78C49992">
        <w:rPr>
          <w:rFonts w:ascii="Arial" w:hAnsi="Arial" w:cs="Arial"/>
        </w:rPr>
        <w:t xml:space="preserve"> and diabetes prevalence is estimated at 25-50% of Marshallese adults. A local survey of 82 Marshallese adult residents in Dubuque revealed that 61% have diabetes, 28% have heart disease, 5% have cancer, and 5% have hypertension.  </w:t>
      </w:r>
      <w:r w:rsidR="008C3704">
        <w:rPr>
          <w:rFonts w:ascii="Arial" w:hAnsi="Arial" w:cs="Arial"/>
        </w:rPr>
        <w:t>Seventy-three percent</w:t>
      </w:r>
      <w:r w:rsidRPr="78C49992">
        <w:rPr>
          <w:rFonts w:ascii="Arial" w:hAnsi="Arial" w:cs="Arial"/>
        </w:rPr>
        <w:t xml:space="preserve"> of those interviewed lack health insurance.  </w:t>
      </w:r>
      <w:r>
        <w:rPr>
          <w:rFonts w:ascii="Arial" w:hAnsi="Arial" w:cs="Arial"/>
        </w:rPr>
        <w:t xml:space="preserve">Among those surveyed, </w:t>
      </w:r>
      <w:r w:rsidRPr="78C49992">
        <w:rPr>
          <w:rFonts w:ascii="Arial" w:hAnsi="Arial" w:cs="Arial"/>
        </w:rPr>
        <w:t>58% have not seen a doctor within the last year, 65% of those because they lack health insurance, and 23% because of cost.</w:t>
      </w:r>
    </w:p>
    <w:p w14:paraId="5FC66D80" w14:textId="77777777" w:rsidR="006E1CCE" w:rsidRDefault="006E1CCE" w:rsidP="006E1CCE">
      <w:pPr>
        <w:rPr>
          <w:rFonts w:ascii="Arial" w:hAnsi="Arial" w:cs="Arial"/>
        </w:rPr>
      </w:pPr>
    </w:p>
    <w:p w14:paraId="5A63AC47" w14:textId="7E842235" w:rsidR="006E1CCE" w:rsidRDefault="006E1CCE" w:rsidP="006E1CCE">
      <w:pPr>
        <w:rPr>
          <w:rFonts w:ascii="Arial" w:hAnsi="Arial" w:cs="Arial"/>
        </w:rPr>
      </w:pPr>
      <w:r w:rsidRPr="78C49992">
        <w:rPr>
          <w:rFonts w:ascii="Arial" w:hAnsi="Arial" w:cs="Arial"/>
        </w:rPr>
        <w:t xml:space="preserve">To address this high community need, a community-based committee was established by Mercy Medical Center to develop an engagement strategy and accessible health care for the Marshallese and Pacific Islander population. Crescent hired a </w:t>
      </w:r>
      <w:r w:rsidR="008C3704">
        <w:rPr>
          <w:rFonts w:ascii="Arial" w:hAnsi="Arial" w:cs="Arial"/>
        </w:rPr>
        <w:t xml:space="preserve">Marshallese </w:t>
      </w:r>
      <w:r w:rsidR="00A27200">
        <w:rPr>
          <w:rFonts w:ascii="Arial" w:hAnsi="Arial" w:cs="Arial"/>
        </w:rPr>
        <w:t>individual</w:t>
      </w:r>
      <w:r w:rsidR="008C3704">
        <w:rPr>
          <w:rFonts w:ascii="Arial" w:hAnsi="Arial" w:cs="Arial"/>
        </w:rPr>
        <w:t xml:space="preserve"> as a </w:t>
      </w:r>
      <w:r w:rsidRPr="78C49992">
        <w:rPr>
          <w:rFonts w:ascii="Arial" w:hAnsi="Arial" w:cs="Arial"/>
        </w:rPr>
        <w:t>community health worker</w:t>
      </w:r>
      <w:r w:rsidR="00A27200">
        <w:rPr>
          <w:rFonts w:ascii="Arial" w:hAnsi="Arial" w:cs="Arial"/>
        </w:rPr>
        <w:t>, a nurse, and a social worker</w:t>
      </w:r>
      <w:r w:rsidR="008C3704">
        <w:rPr>
          <w:rFonts w:ascii="Arial" w:hAnsi="Arial" w:cs="Arial"/>
        </w:rPr>
        <w:t xml:space="preserve">.  The community health worker trains service organizations regarding Marshallese cultures and systems, </w:t>
      </w:r>
      <w:r w:rsidRPr="78C49992">
        <w:rPr>
          <w:rFonts w:ascii="Arial" w:hAnsi="Arial" w:cs="Arial"/>
        </w:rPr>
        <w:t>translate</w:t>
      </w:r>
      <w:r w:rsidR="008C3704">
        <w:rPr>
          <w:rFonts w:ascii="Arial" w:hAnsi="Arial" w:cs="Arial"/>
        </w:rPr>
        <w:t>s</w:t>
      </w:r>
      <w:r w:rsidRPr="78C49992">
        <w:rPr>
          <w:rFonts w:ascii="Arial" w:hAnsi="Arial" w:cs="Arial"/>
        </w:rPr>
        <w:t xml:space="preserve"> documents and case manage</w:t>
      </w:r>
      <w:r w:rsidR="008C3704">
        <w:rPr>
          <w:rFonts w:ascii="Arial" w:hAnsi="Arial" w:cs="Arial"/>
        </w:rPr>
        <w:t>s</w:t>
      </w:r>
      <w:r w:rsidRPr="78C49992">
        <w:rPr>
          <w:rFonts w:ascii="Arial" w:hAnsi="Arial" w:cs="Arial"/>
        </w:rPr>
        <w:t xml:space="preserve"> </w:t>
      </w:r>
      <w:r w:rsidR="008C3704">
        <w:rPr>
          <w:rFonts w:ascii="Arial" w:hAnsi="Arial" w:cs="Arial"/>
        </w:rPr>
        <w:t>86</w:t>
      </w:r>
      <w:r w:rsidRPr="78C49992">
        <w:rPr>
          <w:rFonts w:ascii="Arial" w:hAnsi="Arial" w:cs="Arial"/>
        </w:rPr>
        <w:t xml:space="preserve"> Marshallese </w:t>
      </w:r>
      <w:r w:rsidR="008C3704">
        <w:rPr>
          <w:rFonts w:ascii="Arial" w:hAnsi="Arial" w:cs="Arial"/>
        </w:rPr>
        <w:t xml:space="preserve">patients, helping them </w:t>
      </w:r>
      <w:r w:rsidRPr="78C49992">
        <w:rPr>
          <w:rFonts w:ascii="Arial" w:hAnsi="Arial" w:cs="Arial"/>
        </w:rPr>
        <w:t>to navigate the healthcare system.</w:t>
      </w:r>
      <w:r>
        <w:rPr>
          <w:rFonts w:ascii="Arial" w:hAnsi="Arial" w:cs="Arial"/>
        </w:rPr>
        <w:t xml:space="preserve">  The Dubuque Pacific Island Health Project’s (DPIHP) mission is to engage, educate, and empower the Pacific Islander community in achieving and maintaining health. </w:t>
      </w:r>
    </w:p>
    <w:p w14:paraId="3CD50565" w14:textId="77777777" w:rsidR="006E1CCE" w:rsidRDefault="006E1CCE" w:rsidP="006E1CCE">
      <w:pPr>
        <w:rPr>
          <w:rFonts w:ascii="Arial" w:hAnsi="Arial" w:cs="Arial"/>
        </w:rPr>
      </w:pPr>
    </w:p>
    <w:p w14:paraId="533CD938" w14:textId="6DA4CB3D" w:rsidR="006E1CCE" w:rsidRDefault="006E1CCE" w:rsidP="006E1CCE">
      <w:pPr>
        <w:rPr>
          <w:rFonts w:ascii="Arial" w:hAnsi="Arial" w:cs="Arial"/>
        </w:rPr>
      </w:pPr>
      <w:r>
        <w:rPr>
          <w:rFonts w:ascii="Arial" w:hAnsi="Arial" w:cs="Arial"/>
        </w:rPr>
        <w:t>In addition to improvement in diabetes and other chronic disease management in the Pacific Island Health Project</w:t>
      </w:r>
      <w:r w:rsidR="008C3704">
        <w:rPr>
          <w:rFonts w:ascii="Arial" w:hAnsi="Arial" w:cs="Arial"/>
        </w:rPr>
        <w:t>,</w:t>
      </w:r>
      <w:r>
        <w:rPr>
          <w:rFonts w:ascii="Arial" w:hAnsi="Arial" w:cs="Arial"/>
        </w:rPr>
        <w:t xml:space="preserve"> patient results of the project include a 38% decrease in hospital emergency room visits and a 60% decrease in missed appointments at Crescent. Specific diabetic classes for the project</w:t>
      </w:r>
      <w:r w:rsidR="008C3704">
        <w:rPr>
          <w:rFonts w:ascii="Arial" w:hAnsi="Arial" w:cs="Arial"/>
        </w:rPr>
        <w:t>, which incorporate foods more relevant to the Marshallese population,</w:t>
      </w:r>
      <w:r>
        <w:rPr>
          <w:rFonts w:ascii="Arial" w:hAnsi="Arial" w:cs="Arial"/>
        </w:rPr>
        <w:t xml:space="preserve"> have improved the diabetic A1c marker in </w:t>
      </w:r>
      <w:proofErr w:type="gramStart"/>
      <w:r>
        <w:rPr>
          <w:rFonts w:ascii="Arial" w:hAnsi="Arial" w:cs="Arial"/>
        </w:rPr>
        <w:t>the majority of</w:t>
      </w:r>
      <w:proofErr w:type="gramEnd"/>
      <w:r>
        <w:rPr>
          <w:rFonts w:ascii="Arial" w:hAnsi="Arial" w:cs="Arial"/>
        </w:rPr>
        <w:t xml:space="preserve"> class participants</w:t>
      </w:r>
      <w:r w:rsidR="008C3704">
        <w:rPr>
          <w:rFonts w:ascii="Arial" w:hAnsi="Arial" w:cs="Arial"/>
        </w:rPr>
        <w:t>.</w:t>
      </w:r>
    </w:p>
    <w:p w14:paraId="606617E7" w14:textId="77777777" w:rsidR="006E1CCE" w:rsidRDefault="006E1CCE" w:rsidP="006E1CCE">
      <w:pPr>
        <w:rPr>
          <w:rFonts w:ascii="Arial" w:hAnsi="Arial" w:cs="Arial"/>
        </w:rPr>
      </w:pPr>
    </w:p>
    <w:p w14:paraId="47AFDB99" w14:textId="77777777" w:rsidR="006E1CCE" w:rsidRPr="00DE1F2F" w:rsidRDefault="006E1CCE" w:rsidP="006E1CCE">
      <w:pPr>
        <w:rPr>
          <w:rFonts w:ascii="Arial" w:hAnsi="Arial" w:cs="Arial"/>
        </w:rPr>
      </w:pPr>
      <w:r>
        <w:rPr>
          <w:rFonts w:ascii="Arial" w:hAnsi="Arial" w:cs="Arial"/>
        </w:rPr>
        <w:lastRenderedPageBreak/>
        <w:t>The project has sparked other Pacific Islander target services including Girl Talk, housing, youth outreach and engagement, specialized health services and other initiatives to assess needs for the Pacific Islander population in Dubuque.</w:t>
      </w:r>
    </w:p>
    <w:p w14:paraId="40885EE3" w14:textId="77777777" w:rsidR="006E1CCE" w:rsidRDefault="006E1CCE" w:rsidP="006E1CCE">
      <w:pPr>
        <w:rPr>
          <w:rFonts w:ascii="Arial" w:hAnsi="Arial" w:cs="Arial"/>
        </w:rPr>
      </w:pPr>
    </w:p>
    <w:p w14:paraId="4AAD104B" w14:textId="0227C1C5" w:rsidR="006E1CCE" w:rsidRDefault="008C3704" w:rsidP="006E1CCE">
      <w:pPr>
        <w:rPr>
          <w:rFonts w:ascii="Arial" w:hAnsi="Arial" w:cs="Arial"/>
          <w:b/>
          <w:bCs/>
        </w:rPr>
      </w:pPr>
      <w:r w:rsidRPr="0029267B">
        <w:rPr>
          <w:rFonts w:ascii="Arial" w:hAnsi="Arial" w:cs="Arial"/>
          <w:b/>
          <w:i/>
        </w:rPr>
        <w:t>Momentum:</w:t>
      </w:r>
      <w:r>
        <w:rPr>
          <w:rFonts w:ascii="Arial" w:hAnsi="Arial" w:cs="Arial"/>
          <w:b/>
        </w:rPr>
        <w:t xml:space="preserve"> </w:t>
      </w:r>
      <w:r w:rsidR="006E1CCE" w:rsidRPr="78C49992">
        <w:rPr>
          <w:rFonts w:ascii="Arial" w:hAnsi="Arial" w:cs="Arial"/>
          <w:b/>
          <w:bCs/>
        </w:rPr>
        <w:t>Brain Health Task Force</w:t>
      </w:r>
    </w:p>
    <w:p w14:paraId="6C56E150" w14:textId="77777777" w:rsidR="006E1CCE" w:rsidRDefault="006E1CCE" w:rsidP="006E1CCE">
      <w:pPr>
        <w:rPr>
          <w:rFonts w:ascii="Arial" w:hAnsi="Arial" w:cs="Arial"/>
        </w:rPr>
      </w:pPr>
      <w:r w:rsidRPr="78C49992">
        <w:rPr>
          <w:rFonts w:ascii="Arial" w:hAnsi="Arial" w:cs="Arial"/>
        </w:rPr>
        <w:t>Crescent has expanded its on-site services to include mental health counseling because of high community need and participation in the community-based Brain Health Task Force. Urgent mental health is sometimes referred to as “brain health”.</w:t>
      </w:r>
    </w:p>
    <w:p w14:paraId="5C0EB29F" w14:textId="77777777" w:rsidR="006E1CCE" w:rsidRDefault="006E1CCE" w:rsidP="006E1CCE">
      <w:pPr>
        <w:rPr>
          <w:rFonts w:ascii="Arial" w:hAnsi="Arial" w:cs="Arial"/>
        </w:rPr>
      </w:pPr>
    </w:p>
    <w:p w14:paraId="3AE761A4" w14:textId="0BB7B131" w:rsidR="006E1CCE" w:rsidRDefault="008C3704" w:rsidP="006E1CCE">
      <w:r>
        <w:rPr>
          <w:rFonts w:ascii="Helvetica" w:hAnsi="Helvetica" w:cs="Helvetica"/>
          <w:color w:val="202020"/>
          <w:shd w:val="clear" w:color="auto" w:fill="FFFFFF"/>
        </w:rPr>
        <w:t>Based on community feedback received through the</w:t>
      </w:r>
      <w:r w:rsidR="006E1CCE" w:rsidRPr="000B5237">
        <w:rPr>
          <w:rFonts w:ascii="Helvetica" w:hAnsi="Helvetica" w:cs="Helvetica"/>
          <w:color w:val="202020"/>
          <w:shd w:val="clear" w:color="auto" w:fill="FFFFFF"/>
        </w:rPr>
        <w:t xml:space="preserve"> Project HOPE initiative, the </w:t>
      </w:r>
      <w:r w:rsidR="006E1CCE">
        <w:rPr>
          <w:rFonts w:ascii="Helvetica" w:hAnsi="Helvetica" w:cs="Helvetica"/>
          <w:color w:val="202020"/>
          <w:shd w:val="clear" w:color="auto" w:fill="FFFFFF"/>
        </w:rPr>
        <w:t>CFGD</w:t>
      </w:r>
      <w:r w:rsidR="006E1CCE" w:rsidRPr="10A52BD0">
        <w:t xml:space="preserve"> </w:t>
      </w:r>
      <w:r w:rsidR="006E1CCE" w:rsidRPr="001C03C9">
        <w:rPr>
          <w:rFonts w:ascii="Helvetica" w:hAnsi="Helvetica" w:cs="Helvetica"/>
          <w:color w:val="202020"/>
          <w:shd w:val="clear" w:color="auto" w:fill="FFFFFF"/>
        </w:rPr>
        <w:t>facilitated a community needs assessment specific to mental health services in the fall of 2016.</w:t>
      </w:r>
      <w:r w:rsidR="006E1CCE">
        <w:rPr>
          <w:rFonts w:ascii="Helvetica" w:hAnsi="Helvetica" w:cs="Helvetica"/>
          <w:color w:val="202020"/>
          <w:shd w:val="clear" w:color="auto" w:fill="FFFFFF"/>
        </w:rPr>
        <w:t xml:space="preserve"> </w:t>
      </w:r>
      <w:r w:rsidR="006E1CCE" w:rsidRPr="001C03C9">
        <w:rPr>
          <w:rFonts w:ascii="Helvetica" w:hAnsi="Helvetica" w:cs="Helvetica"/>
          <w:color w:val="202020"/>
          <w:shd w:val="clear" w:color="auto" w:fill="FFFFFF"/>
        </w:rPr>
        <w:t>That work outlined five key recommendations</w:t>
      </w:r>
      <w:r w:rsidR="006E1CCE">
        <w:rPr>
          <w:rFonts w:ascii="Helvetica" w:hAnsi="Helvetica" w:cs="Helvetica"/>
          <w:color w:val="202020"/>
          <w:shd w:val="clear" w:color="auto" w:fill="FFFFFF"/>
        </w:rPr>
        <w:t xml:space="preserve">: </w:t>
      </w:r>
    </w:p>
    <w:p w14:paraId="5999AF49" w14:textId="77777777" w:rsidR="006E1CCE" w:rsidRDefault="006E1CCE" w:rsidP="006E1CCE">
      <w:pPr>
        <w:rPr>
          <w:rFonts w:ascii="Helvetica" w:hAnsi="Helvetica" w:cs="Helvetica"/>
          <w:color w:val="202020"/>
        </w:rPr>
      </w:pPr>
    </w:p>
    <w:p w14:paraId="77E67422" w14:textId="77777777" w:rsidR="006E1CCE" w:rsidRDefault="006E1CCE" w:rsidP="006E1CCE">
      <w:pPr>
        <w:ind w:left="720"/>
      </w:pPr>
      <w:r>
        <w:rPr>
          <w:rFonts w:ascii="Helvetica" w:hAnsi="Helvetica" w:cs="Helvetica"/>
          <w:color w:val="202020"/>
          <w:shd w:val="clear" w:color="auto" w:fill="FFFFFF"/>
        </w:rPr>
        <w:t xml:space="preserve">1) </w:t>
      </w:r>
      <w:r w:rsidRPr="001C03C9">
        <w:rPr>
          <w:rFonts w:ascii="Helvetica" w:hAnsi="Helvetica" w:cs="Helvetica"/>
          <w:color w:val="202020"/>
          <w:shd w:val="clear" w:color="auto" w:fill="FFFFFF"/>
        </w:rPr>
        <w:t>Strengthen collaboration among stakeholders,</w:t>
      </w:r>
    </w:p>
    <w:p w14:paraId="5F023CC7" w14:textId="77777777" w:rsidR="006E1CCE" w:rsidRDefault="006E1CCE" w:rsidP="006E1CCE">
      <w:pPr>
        <w:ind w:left="720"/>
      </w:pPr>
      <w:r>
        <w:rPr>
          <w:rFonts w:ascii="Helvetica" w:hAnsi="Helvetica" w:cs="Helvetica"/>
          <w:color w:val="202020"/>
          <w:shd w:val="clear" w:color="auto" w:fill="FFFFFF"/>
        </w:rPr>
        <w:t xml:space="preserve">2) </w:t>
      </w:r>
      <w:r w:rsidRPr="001C03C9">
        <w:rPr>
          <w:rFonts w:ascii="Helvetica" w:hAnsi="Helvetica" w:cs="Helvetica"/>
          <w:color w:val="202020"/>
          <w:shd w:val="clear" w:color="auto" w:fill="FFFFFF"/>
        </w:rPr>
        <w:t>Develop solutions to address dual diagnosis,</w:t>
      </w:r>
      <w:r>
        <w:rPr>
          <w:rFonts w:ascii="Helvetica" w:hAnsi="Helvetica" w:cs="Helvetica"/>
          <w:color w:val="202020"/>
          <w:shd w:val="clear" w:color="auto" w:fill="FFFFFF"/>
        </w:rPr>
        <w:t xml:space="preserve"> </w:t>
      </w:r>
    </w:p>
    <w:p w14:paraId="73E28504" w14:textId="77777777" w:rsidR="006E1CCE" w:rsidRDefault="006E1CCE" w:rsidP="006E1CCE">
      <w:pPr>
        <w:ind w:left="720"/>
      </w:pPr>
      <w:r>
        <w:rPr>
          <w:rFonts w:ascii="Helvetica" w:hAnsi="Helvetica" w:cs="Helvetica"/>
          <w:color w:val="202020"/>
          <w:shd w:val="clear" w:color="auto" w:fill="FFFFFF"/>
        </w:rPr>
        <w:t xml:space="preserve">3) </w:t>
      </w:r>
      <w:r w:rsidRPr="001C03C9">
        <w:rPr>
          <w:rFonts w:ascii="Helvetica" w:hAnsi="Helvetica" w:cs="Helvetica"/>
          <w:color w:val="202020"/>
          <w:shd w:val="clear" w:color="auto" w:fill="FFFFFF"/>
        </w:rPr>
        <w:t>Alleviate barriers that prevent access to care,</w:t>
      </w:r>
      <w:r>
        <w:rPr>
          <w:rFonts w:ascii="Helvetica" w:hAnsi="Helvetica" w:cs="Helvetica"/>
          <w:color w:val="202020"/>
          <w:shd w:val="clear" w:color="auto" w:fill="FFFFFF"/>
        </w:rPr>
        <w:t xml:space="preserve"> </w:t>
      </w:r>
    </w:p>
    <w:p w14:paraId="5415EBC7" w14:textId="77777777" w:rsidR="006E1CCE" w:rsidRDefault="006E1CCE" w:rsidP="006E1CCE">
      <w:pPr>
        <w:ind w:left="720"/>
      </w:pPr>
      <w:r>
        <w:rPr>
          <w:rFonts w:ascii="Helvetica" w:hAnsi="Helvetica" w:cs="Helvetica"/>
          <w:color w:val="202020"/>
          <w:shd w:val="clear" w:color="auto" w:fill="FFFFFF"/>
        </w:rPr>
        <w:t xml:space="preserve">4) </w:t>
      </w:r>
      <w:r w:rsidRPr="001C03C9">
        <w:rPr>
          <w:rFonts w:ascii="Helvetica" w:hAnsi="Helvetica" w:cs="Helvetica"/>
          <w:color w:val="202020"/>
          <w:shd w:val="clear" w:color="auto" w:fill="FFFFFF"/>
        </w:rPr>
        <w:t>Expand mental health prescription services, and</w:t>
      </w:r>
      <w:r>
        <w:rPr>
          <w:rFonts w:ascii="Helvetica" w:hAnsi="Helvetica" w:cs="Helvetica"/>
          <w:color w:val="202020"/>
          <w:shd w:val="clear" w:color="auto" w:fill="FFFFFF"/>
        </w:rPr>
        <w:t xml:space="preserve"> </w:t>
      </w:r>
    </w:p>
    <w:p w14:paraId="68031EE9" w14:textId="77777777" w:rsidR="006E1CCE" w:rsidRDefault="006E1CCE" w:rsidP="006E1CCE">
      <w:pPr>
        <w:ind w:left="720"/>
      </w:pPr>
      <w:r>
        <w:rPr>
          <w:rFonts w:ascii="Helvetica" w:hAnsi="Helvetica" w:cs="Helvetica"/>
          <w:color w:val="202020"/>
          <w:shd w:val="clear" w:color="auto" w:fill="FFFFFF"/>
        </w:rPr>
        <w:t xml:space="preserve">5) </w:t>
      </w:r>
      <w:r w:rsidRPr="001C03C9">
        <w:rPr>
          <w:rFonts w:ascii="Helvetica" w:hAnsi="Helvetica" w:cs="Helvetica"/>
          <w:color w:val="202020"/>
          <w:shd w:val="clear" w:color="auto" w:fill="FFFFFF"/>
        </w:rPr>
        <w:t>Expand mental health advocacy efforts</w:t>
      </w:r>
      <w:r>
        <w:rPr>
          <w:rFonts w:ascii="Helvetica" w:hAnsi="Helvetica" w:cs="Helvetica"/>
          <w:color w:val="202020"/>
          <w:shd w:val="clear" w:color="auto" w:fill="FFFFFF"/>
        </w:rPr>
        <w:t xml:space="preserve">.  </w:t>
      </w:r>
    </w:p>
    <w:p w14:paraId="5AC5C6E1" w14:textId="77777777" w:rsidR="006E1CCE" w:rsidRDefault="006E1CCE" w:rsidP="006E1CCE">
      <w:pPr>
        <w:ind w:left="720"/>
        <w:rPr>
          <w:rFonts w:ascii="Helvetica" w:hAnsi="Helvetica" w:cs="Helvetica"/>
          <w:color w:val="202020"/>
        </w:rPr>
      </w:pPr>
    </w:p>
    <w:p w14:paraId="706B97B4" w14:textId="206A1C6C" w:rsidR="006E1CCE" w:rsidRDefault="006E1CCE" w:rsidP="006E1CCE">
      <w:r>
        <w:rPr>
          <w:rFonts w:ascii="Helvetica" w:hAnsi="Helvetica" w:cs="Helvetica"/>
          <w:color w:val="202020"/>
          <w:shd w:val="clear" w:color="auto" w:fill="FFFFFF"/>
        </w:rPr>
        <w:t>To address these needs a 34-member stakeholder group</w:t>
      </w:r>
      <w:r w:rsidR="00F239CE">
        <w:rPr>
          <w:rFonts w:ascii="Helvetica" w:hAnsi="Helvetica" w:cs="Helvetica"/>
          <w:color w:val="202020"/>
          <w:shd w:val="clear" w:color="auto" w:fill="FFFFFF"/>
        </w:rPr>
        <w:t xml:space="preserve"> was formed</w:t>
      </w:r>
      <w:r>
        <w:rPr>
          <w:rFonts w:ascii="Helvetica" w:hAnsi="Helvetica" w:cs="Helvetica"/>
          <w:color w:val="202020"/>
          <w:shd w:val="clear" w:color="auto" w:fill="FFFFFF"/>
        </w:rPr>
        <w:t xml:space="preserve"> representing the United Way, Hillcrest Family Services, Mercy Medical Center, SASC, Amerigroup, National Alliance on Mental Illness (NAMI), Dubuque Community Y</w:t>
      </w:r>
      <w:r w:rsidR="008C3704">
        <w:rPr>
          <w:rFonts w:ascii="Helvetica" w:hAnsi="Helvetica" w:cs="Helvetica"/>
          <w:color w:val="202020"/>
          <w:shd w:val="clear" w:color="auto" w:fill="FFFFFF"/>
        </w:rPr>
        <w:t>MCA/YWCA</w:t>
      </w:r>
      <w:r>
        <w:rPr>
          <w:rFonts w:ascii="Helvetica" w:hAnsi="Helvetica" w:cs="Helvetica"/>
          <w:color w:val="202020"/>
          <w:shd w:val="clear" w:color="auto" w:fill="FFFFFF"/>
        </w:rPr>
        <w:t>, and the City of Dubuque (including law enforcement and public health) along with several individuals personally affected by mental health. This group of community stakeholders has formed the Brain Health Task Force and is focusing on three main areas:</w:t>
      </w:r>
    </w:p>
    <w:p w14:paraId="6AA7B8CB" w14:textId="77777777" w:rsidR="006E1CCE" w:rsidRDefault="006E1CCE" w:rsidP="006E1CCE">
      <w:pPr>
        <w:rPr>
          <w:rFonts w:ascii="Helvetica" w:hAnsi="Helvetica" w:cs="Helvetica"/>
          <w:color w:val="202020"/>
        </w:rPr>
      </w:pPr>
    </w:p>
    <w:p w14:paraId="3F692CDF" w14:textId="77777777" w:rsidR="006E1CCE" w:rsidRDefault="006E1CCE" w:rsidP="006E1CCE">
      <w:pPr>
        <w:ind w:left="1008" w:hanging="288"/>
        <w:rPr>
          <w:rFonts w:ascii="Helvetica" w:hAnsi="Helvetica" w:cs="Helvetica"/>
          <w:color w:val="202020"/>
        </w:rPr>
      </w:pPr>
      <w:r>
        <w:rPr>
          <w:rFonts w:ascii="Helvetica" w:hAnsi="Helvetica" w:cs="Helvetica"/>
          <w:color w:val="202020"/>
          <w:shd w:val="clear" w:color="auto" w:fill="FFFFFF"/>
        </w:rPr>
        <w:t xml:space="preserve">1) Review of the Strengths, Weaknesses, Opportunities and Threats (SWOT) that need to be </w:t>
      </w:r>
      <w:proofErr w:type="gramStart"/>
      <w:r>
        <w:rPr>
          <w:rFonts w:ascii="Helvetica" w:hAnsi="Helvetica" w:cs="Helvetica"/>
          <w:color w:val="202020"/>
          <w:shd w:val="clear" w:color="auto" w:fill="FFFFFF"/>
        </w:rPr>
        <w:t>addressed;</w:t>
      </w:r>
      <w:proofErr w:type="gramEnd"/>
    </w:p>
    <w:p w14:paraId="40EB3AC8" w14:textId="77777777" w:rsidR="006E1CCE" w:rsidRDefault="006E1CCE" w:rsidP="006E1CCE">
      <w:pPr>
        <w:ind w:left="1008" w:hanging="288"/>
      </w:pPr>
      <w:r>
        <w:rPr>
          <w:rFonts w:ascii="Helvetica" w:hAnsi="Helvetica" w:cs="Helvetica"/>
          <w:color w:val="202020"/>
          <w:shd w:val="clear" w:color="auto" w:fill="FFFFFF"/>
        </w:rPr>
        <w:t xml:space="preserve">2) Education for medical staff, </w:t>
      </w:r>
      <w:proofErr w:type="gramStart"/>
      <w:r>
        <w:rPr>
          <w:rFonts w:ascii="Helvetica" w:hAnsi="Helvetica" w:cs="Helvetica"/>
          <w:color w:val="202020"/>
          <w:shd w:val="clear" w:color="auto" w:fill="FFFFFF"/>
        </w:rPr>
        <w:t>providers</w:t>
      </w:r>
      <w:proofErr w:type="gramEnd"/>
      <w:r>
        <w:rPr>
          <w:rFonts w:ascii="Helvetica" w:hAnsi="Helvetica" w:cs="Helvetica"/>
          <w:color w:val="202020"/>
          <w:shd w:val="clear" w:color="auto" w:fill="FFFFFF"/>
        </w:rPr>
        <w:t xml:space="preserve"> and volunteers; and </w:t>
      </w:r>
    </w:p>
    <w:p w14:paraId="1B3AE758" w14:textId="3935CFB2" w:rsidR="006E1CCE" w:rsidRDefault="006E1CCE" w:rsidP="006E1CCE">
      <w:pPr>
        <w:ind w:left="1008" w:hanging="288"/>
      </w:pPr>
      <w:r>
        <w:rPr>
          <w:rFonts w:ascii="Helvetica" w:hAnsi="Helvetica" w:cs="Helvetica"/>
          <w:color w:val="202020"/>
          <w:shd w:val="clear" w:color="auto" w:fill="FFFFFF"/>
        </w:rPr>
        <w:t xml:space="preserve">3) Advocacy, bringing </w:t>
      </w:r>
      <w:r w:rsidR="008C3704">
        <w:rPr>
          <w:rFonts w:ascii="Helvetica" w:hAnsi="Helvetica" w:cs="Helvetica"/>
          <w:color w:val="202020"/>
          <w:shd w:val="clear" w:color="auto" w:fill="FFFFFF"/>
        </w:rPr>
        <w:t xml:space="preserve">community </w:t>
      </w:r>
      <w:r>
        <w:rPr>
          <w:rFonts w:ascii="Helvetica" w:hAnsi="Helvetica" w:cs="Helvetica"/>
          <w:color w:val="202020"/>
          <w:shd w:val="clear" w:color="auto" w:fill="FFFFFF"/>
        </w:rPr>
        <w:t xml:space="preserve">awareness to Brain Health. </w:t>
      </w:r>
    </w:p>
    <w:p w14:paraId="3DC9E8E5" w14:textId="77777777" w:rsidR="006E1CCE" w:rsidRDefault="006E1CCE" w:rsidP="006E1CCE">
      <w:pPr>
        <w:rPr>
          <w:rFonts w:ascii="Helvetica" w:hAnsi="Helvetica" w:cs="Helvetica"/>
          <w:color w:val="202020"/>
          <w:shd w:val="clear" w:color="auto" w:fill="FFFFFF"/>
        </w:rPr>
      </w:pPr>
      <w:r>
        <w:rPr>
          <w:rFonts w:ascii="Helvetica" w:hAnsi="Helvetica" w:cs="Helvetica"/>
          <w:color w:val="202020"/>
          <w:shd w:val="clear" w:color="auto" w:fill="FFFFFF"/>
        </w:rPr>
        <w:t> </w:t>
      </w:r>
    </w:p>
    <w:p w14:paraId="05F86F70" w14:textId="2D355E10" w:rsidR="006E1CCE" w:rsidRPr="0029267B" w:rsidRDefault="006E1CCE" w:rsidP="006E1CCE">
      <w:pPr>
        <w:contextualSpacing/>
        <w:rPr>
          <w:rFonts w:ascii="Arial" w:hAnsi="Arial" w:cs="Arial"/>
          <w:b/>
          <w:i/>
        </w:rPr>
      </w:pPr>
      <w:r w:rsidRPr="0029267B">
        <w:rPr>
          <w:rFonts w:ascii="Arial" w:hAnsi="Arial" w:cs="Arial"/>
          <w:b/>
        </w:rPr>
        <w:t>Mobile Crisis Unit</w:t>
      </w:r>
    </w:p>
    <w:p w14:paraId="26D7D1CA" w14:textId="73450A38" w:rsidR="006E1CCE" w:rsidRPr="00303FEE" w:rsidRDefault="00F239CE" w:rsidP="006E1CCE">
      <w:pPr>
        <w:contextualSpacing/>
        <w:rPr>
          <w:rFonts w:ascii="Arial" w:hAnsi="Arial" w:cs="Arial"/>
          <w:sz w:val="22"/>
          <w:szCs w:val="22"/>
        </w:rPr>
      </w:pPr>
      <w:r w:rsidRPr="00303FEE">
        <w:rPr>
          <w:rFonts w:ascii="Arial" w:hAnsi="Arial" w:cs="Arial"/>
        </w:rPr>
        <w:t xml:space="preserve">Dubuque police requested assistance </w:t>
      </w:r>
      <w:r>
        <w:rPr>
          <w:rFonts w:ascii="Arial" w:hAnsi="Arial" w:cs="Arial"/>
        </w:rPr>
        <w:t>for</w:t>
      </w:r>
      <w:r w:rsidRPr="00303FEE">
        <w:rPr>
          <w:rFonts w:ascii="Arial" w:hAnsi="Arial" w:cs="Arial"/>
        </w:rPr>
        <w:t xml:space="preserve"> officers who </w:t>
      </w:r>
      <w:r>
        <w:rPr>
          <w:rFonts w:ascii="Arial" w:hAnsi="Arial" w:cs="Arial"/>
        </w:rPr>
        <w:t>respond to</w:t>
      </w:r>
      <w:r w:rsidRPr="00303FEE">
        <w:rPr>
          <w:rFonts w:ascii="Arial" w:hAnsi="Arial" w:cs="Arial"/>
        </w:rPr>
        <w:t xml:space="preserve"> mental health crisis incidents. On average</w:t>
      </w:r>
      <w:r>
        <w:rPr>
          <w:rFonts w:ascii="Arial" w:hAnsi="Arial" w:cs="Arial"/>
        </w:rPr>
        <w:t>,</w:t>
      </w:r>
      <w:r w:rsidRPr="00303FEE">
        <w:rPr>
          <w:rFonts w:ascii="Arial" w:hAnsi="Arial" w:cs="Arial"/>
        </w:rPr>
        <w:t xml:space="preserve"> police respond to approximately 400 calls for service with mental health concerns per year. Most of these calls are resolved successfully through verbal de-escalation. </w:t>
      </w:r>
      <w:r w:rsidR="006E1CCE" w:rsidRPr="00303FEE">
        <w:rPr>
          <w:rFonts w:ascii="Arial" w:hAnsi="Arial" w:cs="Arial"/>
        </w:rPr>
        <w:t xml:space="preserve">Traditionally, officers responded to these calls in </w:t>
      </w:r>
      <w:r w:rsidR="008C3704">
        <w:rPr>
          <w:rFonts w:ascii="Arial" w:hAnsi="Arial" w:cs="Arial"/>
        </w:rPr>
        <w:t>three</w:t>
      </w:r>
      <w:r w:rsidR="006E1CCE" w:rsidRPr="00303FEE">
        <w:rPr>
          <w:rFonts w:ascii="Arial" w:hAnsi="Arial" w:cs="Arial"/>
        </w:rPr>
        <w:t xml:space="preserve"> ways:</w:t>
      </w:r>
    </w:p>
    <w:p w14:paraId="4097EB67" w14:textId="77777777" w:rsidR="006E1CCE" w:rsidRPr="00303FEE" w:rsidRDefault="006E1CCE" w:rsidP="006E1CCE">
      <w:pPr>
        <w:pStyle w:val="ListParagraph"/>
        <w:numPr>
          <w:ilvl w:val="1"/>
          <w:numId w:val="34"/>
        </w:numPr>
        <w:contextualSpacing/>
        <w:rPr>
          <w:rFonts w:ascii="Arial" w:hAnsi="Arial" w:cs="Arial"/>
        </w:rPr>
      </w:pPr>
      <w:r w:rsidRPr="00303FEE">
        <w:rPr>
          <w:rFonts w:ascii="Arial" w:hAnsi="Arial" w:cs="Arial"/>
        </w:rPr>
        <w:t xml:space="preserve">Attempt to involuntarily commit for mental health </w:t>
      </w:r>
      <w:proofErr w:type="gramStart"/>
      <w:r w:rsidRPr="00303FEE">
        <w:rPr>
          <w:rFonts w:ascii="Arial" w:hAnsi="Arial" w:cs="Arial"/>
        </w:rPr>
        <w:t>treatment;</w:t>
      </w:r>
      <w:proofErr w:type="gramEnd"/>
      <w:r w:rsidRPr="00303FEE">
        <w:rPr>
          <w:rFonts w:ascii="Arial" w:hAnsi="Arial" w:cs="Arial"/>
        </w:rPr>
        <w:t xml:space="preserve"> </w:t>
      </w:r>
    </w:p>
    <w:p w14:paraId="1F2EB107" w14:textId="77777777" w:rsidR="006E1CCE" w:rsidRPr="00303FEE" w:rsidRDefault="006E1CCE" w:rsidP="006E1CCE">
      <w:pPr>
        <w:pStyle w:val="ListParagraph"/>
        <w:numPr>
          <w:ilvl w:val="1"/>
          <w:numId w:val="34"/>
        </w:numPr>
        <w:contextualSpacing/>
        <w:rPr>
          <w:rFonts w:ascii="Arial" w:hAnsi="Arial" w:cs="Arial"/>
        </w:rPr>
      </w:pPr>
      <w:r w:rsidRPr="00303FEE">
        <w:rPr>
          <w:rFonts w:ascii="Arial" w:hAnsi="Arial" w:cs="Arial"/>
        </w:rPr>
        <w:t xml:space="preserve">Individually attempt to resolve the issue, which was very time consuming; or, </w:t>
      </w:r>
    </w:p>
    <w:p w14:paraId="5D4A0E84" w14:textId="77777777" w:rsidR="006E1CCE" w:rsidRPr="00303FEE" w:rsidRDefault="006E1CCE" w:rsidP="006E1CCE">
      <w:pPr>
        <w:pStyle w:val="ListParagraph"/>
        <w:numPr>
          <w:ilvl w:val="1"/>
          <w:numId w:val="34"/>
        </w:numPr>
        <w:contextualSpacing/>
        <w:rPr>
          <w:rFonts w:ascii="Arial" w:hAnsi="Arial" w:cs="Arial"/>
        </w:rPr>
      </w:pPr>
      <w:r w:rsidRPr="00303FEE">
        <w:rPr>
          <w:rFonts w:ascii="Arial" w:hAnsi="Arial" w:cs="Arial"/>
        </w:rPr>
        <w:t>Arrest.</w:t>
      </w:r>
    </w:p>
    <w:p w14:paraId="7D1BC7E6" w14:textId="77777777" w:rsidR="006E1CCE" w:rsidRPr="00303FEE" w:rsidRDefault="006E1CCE" w:rsidP="006E1CCE">
      <w:pPr>
        <w:rPr>
          <w:rFonts w:ascii="Arial" w:hAnsi="Arial" w:cs="Arial"/>
        </w:rPr>
      </w:pPr>
      <w:r w:rsidRPr="00303FEE">
        <w:rPr>
          <w:rFonts w:ascii="Arial" w:hAnsi="Arial" w:cs="Arial"/>
        </w:rPr>
        <w:t>Police administration and the county sheriff expressed concern about these limited options and requested assistance in setting up a mobile crisis response.</w:t>
      </w:r>
    </w:p>
    <w:p w14:paraId="2DD0BC9D" w14:textId="77777777" w:rsidR="006E1CCE" w:rsidRPr="00303FEE" w:rsidRDefault="006E1CCE" w:rsidP="006E1CCE">
      <w:pPr>
        <w:rPr>
          <w:rFonts w:ascii="Arial" w:hAnsi="Arial" w:cs="Arial"/>
        </w:rPr>
      </w:pPr>
    </w:p>
    <w:p w14:paraId="3BE0A8D4" w14:textId="212EF99F" w:rsidR="006E1CCE" w:rsidRPr="00303FEE" w:rsidRDefault="006E1CCE" w:rsidP="006E1CCE">
      <w:pPr>
        <w:rPr>
          <w:rFonts w:ascii="Arial" w:hAnsi="Arial" w:cs="Arial"/>
        </w:rPr>
      </w:pPr>
      <w:r w:rsidRPr="00303FEE">
        <w:rPr>
          <w:rFonts w:ascii="Arial" w:hAnsi="Arial" w:cs="Arial"/>
        </w:rPr>
        <w:t xml:space="preserve">A working group comprised of the Dubuque Police Chief, Assistant Chief, </w:t>
      </w:r>
      <w:r w:rsidR="00F239CE">
        <w:rPr>
          <w:rFonts w:ascii="Arial" w:hAnsi="Arial" w:cs="Arial"/>
        </w:rPr>
        <w:t xml:space="preserve">County </w:t>
      </w:r>
      <w:r w:rsidRPr="00303FEE">
        <w:rPr>
          <w:rFonts w:ascii="Arial" w:hAnsi="Arial" w:cs="Arial"/>
        </w:rPr>
        <w:t xml:space="preserve">Sheriff, Chief Deputy, captains, commander road deputies, </w:t>
      </w:r>
      <w:r w:rsidR="00295B37">
        <w:rPr>
          <w:rFonts w:ascii="Arial" w:hAnsi="Arial" w:cs="Arial"/>
        </w:rPr>
        <w:t>CFGD</w:t>
      </w:r>
      <w:r w:rsidRPr="00303FEE">
        <w:rPr>
          <w:rFonts w:ascii="Arial" w:hAnsi="Arial" w:cs="Arial"/>
        </w:rPr>
        <w:t xml:space="preserve"> staff and associates from Hillcrest Family Services convened to identify a solution. </w:t>
      </w:r>
      <w:r w:rsidR="005313EF">
        <w:rPr>
          <w:rFonts w:ascii="Arial" w:hAnsi="Arial" w:cs="Arial"/>
        </w:rPr>
        <w:t>A</w:t>
      </w:r>
      <w:r w:rsidRPr="00303FEE">
        <w:rPr>
          <w:rFonts w:ascii="Arial" w:hAnsi="Arial" w:cs="Arial"/>
        </w:rPr>
        <w:t xml:space="preserve"> mobile crisis unit existed at Hillcrest</w:t>
      </w:r>
      <w:r w:rsidR="00295B37">
        <w:rPr>
          <w:rFonts w:ascii="Arial" w:hAnsi="Arial" w:cs="Arial"/>
        </w:rPr>
        <w:t>,</w:t>
      </w:r>
      <w:r w:rsidRPr="00303FEE">
        <w:rPr>
          <w:rFonts w:ascii="Arial" w:hAnsi="Arial" w:cs="Arial"/>
        </w:rPr>
        <w:t xml:space="preserve"> and a new protocol was developed to outline how law enforcement officials could engage this service as needed. This provided a much better resolution for the individual in </w:t>
      </w:r>
      <w:proofErr w:type="gramStart"/>
      <w:r w:rsidRPr="00303FEE">
        <w:rPr>
          <w:rFonts w:ascii="Arial" w:hAnsi="Arial" w:cs="Arial"/>
        </w:rPr>
        <w:t>crisis, and</w:t>
      </w:r>
      <w:proofErr w:type="gramEnd"/>
      <w:r w:rsidRPr="00303FEE">
        <w:rPr>
          <w:rFonts w:ascii="Arial" w:hAnsi="Arial" w:cs="Arial"/>
        </w:rPr>
        <w:t xml:space="preserve"> allowed the law enforcement officials </w:t>
      </w:r>
      <w:r w:rsidR="00F239CE">
        <w:rPr>
          <w:rFonts w:ascii="Arial" w:hAnsi="Arial" w:cs="Arial"/>
        </w:rPr>
        <w:t xml:space="preserve">involved </w:t>
      </w:r>
      <w:r w:rsidRPr="00303FEE">
        <w:rPr>
          <w:rFonts w:ascii="Arial" w:hAnsi="Arial" w:cs="Arial"/>
        </w:rPr>
        <w:t xml:space="preserve">to return to their policing duties much quicker.  </w:t>
      </w:r>
    </w:p>
    <w:p w14:paraId="34B9A608" w14:textId="77777777" w:rsidR="006E1CCE" w:rsidRPr="00303FEE" w:rsidRDefault="006E1CCE" w:rsidP="006E1CCE">
      <w:pPr>
        <w:rPr>
          <w:rFonts w:ascii="Arial" w:hAnsi="Arial" w:cs="Arial"/>
        </w:rPr>
      </w:pPr>
    </w:p>
    <w:p w14:paraId="512352A7" w14:textId="5C273074" w:rsidR="006E1CCE" w:rsidRDefault="006E1CCE" w:rsidP="006E1CCE">
      <w:pPr>
        <w:rPr>
          <w:rFonts w:ascii="Trebuchet MS" w:hAnsi="Trebuchet MS"/>
        </w:rPr>
      </w:pPr>
      <w:r w:rsidRPr="00303FEE">
        <w:rPr>
          <w:rFonts w:ascii="Arial" w:hAnsi="Arial" w:cs="Arial"/>
        </w:rPr>
        <w:lastRenderedPageBreak/>
        <w:t>In addition, Mental Health First Aid Training was identified as another tool to assist law enforcement when interacting with individuals facing an immediate mental health crisis. To date</w:t>
      </w:r>
      <w:r w:rsidR="008C3704">
        <w:rPr>
          <w:rFonts w:ascii="Arial" w:hAnsi="Arial" w:cs="Arial"/>
        </w:rPr>
        <w:t>,</w:t>
      </w:r>
      <w:r w:rsidRPr="00303FEE">
        <w:rPr>
          <w:rFonts w:ascii="Arial" w:hAnsi="Arial" w:cs="Arial"/>
        </w:rPr>
        <w:t xml:space="preserve"> </w:t>
      </w:r>
      <w:r w:rsidR="00F239CE">
        <w:rPr>
          <w:rFonts w:ascii="Arial" w:hAnsi="Arial" w:cs="Arial"/>
        </w:rPr>
        <w:t>30</w:t>
      </w:r>
      <w:r w:rsidRPr="00303FEE">
        <w:rPr>
          <w:rFonts w:ascii="Arial" w:hAnsi="Arial" w:cs="Arial"/>
        </w:rPr>
        <w:t xml:space="preserve"> local officers have been trained</w:t>
      </w:r>
      <w:r>
        <w:rPr>
          <w:rFonts w:ascii="Trebuchet MS" w:hAnsi="Trebuchet MS"/>
        </w:rPr>
        <w:t>.</w:t>
      </w:r>
    </w:p>
    <w:p w14:paraId="5326B106" w14:textId="77777777" w:rsidR="006E1CCE" w:rsidRDefault="006E1CCE" w:rsidP="006E1CCE">
      <w:pPr>
        <w:rPr>
          <w:rFonts w:ascii="Helvetica" w:hAnsi="Helvetica" w:cs="Helvetica"/>
          <w:b/>
          <w:bCs/>
          <w:color w:val="202020"/>
          <w:shd w:val="clear" w:color="auto" w:fill="FFFFFF"/>
        </w:rPr>
      </w:pPr>
    </w:p>
    <w:p w14:paraId="0E6223A7" w14:textId="77777777" w:rsidR="006E1CCE" w:rsidRPr="00D817D8" w:rsidRDefault="006E1CCE" w:rsidP="006E1CCE">
      <w:pPr>
        <w:rPr>
          <w:rFonts w:ascii="Helvetica" w:hAnsi="Helvetica" w:cs="Helvetica"/>
          <w:color w:val="202020"/>
        </w:rPr>
      </w:pPr>
      <w:r w:rsidRPr="78C49992">
        <w:rPr>
          <w:rFonts w:ascii="Helvetica" w:hAnsi="Helvetica" w:cs="Helvetica"/>
          <w:b/>
          <w:bCs/>
          <w:color w:val="202020"/>
          <w:shd w:val="clear" w:color="auto" w:fill="FFFFFF"/>
        </w:rPr>
        <w:t>Inmate Wraparound Program</w:t>
      </w:r>
    </w:p>
    <w:p w14:paraId="79858663" w14:textId="12F3089E" w:rsidR="00F239CE" w:rsidRPr="00D817D8" w:rsidRDefault="00F239CE" w:rsidP="00F239CE">
      <w:pPr>
        <w:rPr>
          <w:rFonts w:ascii="Helvetica" w:hAnsi="Helvetica" w:cs="Helvetica"/>
          <w:color w:val="202020"/>
        </w:rPr>
      </w:pPr>
      <w:r>
        <w:rPr>
          <w:rFonts w:ascii="Helvetica" w:hAnsi="Helvetica" w:cs="Helvetica"/>
          <w:color w:val="202020"/>
          <w:shd w:val="clear" w:color="auto" w:fill="FFFFFF"/>
        </w:rPr>
        <w:t xml:space="preserve">A Wraparound Program identified </w:t>
      </w:r>
      <w:r w:rsidRPr="00B8010F">
        <w:rPr>
          <w:rFonts w:ascii="Helvetica" w:hAnsi="Helvetica" w:cs="Helvetica"/>
          <w:color w:val="202020"/>
          <w:shd w:val="clear" w:color="auto" w:fill="FFFFFF"/>
        </w:rPr>
        <w:t xml:space="preserve">issues </w:t>
      </w:r>
      <w:r>
        <w:rPr>
          <w:rFonts w:ascii="Helvetica" w:hAnsi="Helvetica" w:cs="Helvetica"/>
          <w:color w:val="202020"/>
          <w:shd w:val="clear" w:color="auto" w:fill="FFFFFF"/>
        </w:rPr>
        <w:t>impacting</w:t>
      </w:r>
      <w:r w:rsidRPr="00B8010F">
        <w:rPr>
          <w:rFonts w:ascii="Helvetica" w:hAnsi="Helvetica" w:cs="Helvetica"/>
          <w:color w:val="202020"/>
          <w:shd w:val="clear" w:color="auto" w:fill="FFFFFF"/>
        </w:rPr>
        <w:t xml:space="preserve"> jail inmates wi</w:t>
      </w:r>
      <w:r>
        <w:rPr>
          <w:rFonts w:ascii="Helvetica" w:hAnsi="Helvetica" w:cs="Helvetica"/>
          <w:color w:val="202020"/>
          <w:shd w:val="clear" w:color="auto" w:fill="FFFFFF"/>
        </w:rPr>
        <w:t>th acute brain health behaviors such as i</w:t>
      </w:r>
      <w:r w:rsidRPr="00B8010F">
        <w:rPr>
          <w:rFonts w:ascii="Helvetica" w:hAnsi="Helvetica" w:cs="Helvetica"/>
          <w:color w:val="202020"/>
          <w:shd w:val="clear" w:color="auto" w:fill="FFFFFF"/>
        </w:rPr>
        <w:t>nmates staying in jail too long, jeopardizing Medicaid status,</w:t>
      </w:r>
      <w:r>
        <w:rPr>
          <w:rFonts w:ascii="Helvetica" w:hAnsi="Helvetica" w:cs="Helvetica"/>
          <w:color w:val="202020"/>
          <w:shd w:val="clear" w:color="auto" w:fill="FFFFFF"/>
        </w:rPr>
        <w:t xml:space="preserve"> and inmates r</w:t>
      </w:r>
      <w:r w:rsidRPr="00B8010F">
        <w:rPr>
          <w:rFonts w:ascii="Helvetica" w:hAnsi="Helvetica" w:cs="Helvetica"/>
          <w:color w:val="202020"/>
          <w:shd w:val="clear" w:color="auto" w:fill="FFFFFF"/>
        </w:rPr>
        <w:t xml:space="preserve">eleased into </w:t>
      </w:r>
      <w:r>
        <w:rPr>
          <w:rFonts w:ascii="Helvetica" w:hAnsi="Helvetica" w:cs="Helvetica"/>
          <w:color w:val="202020"/>
          <w:shd w:val="clear" w:color="auto" w:fill="FFFFFF"/>
        </w:rPr>
        <w:t xml:space="preserve">the </w:t>
      </w:r>
      <w:r w:rsidRPr="00B8010F">
        <w:rPr>
          <w:rFonts w:ascii="Helvetica" w:hAnsi="Helvetica" w:cs="Helvetica"/>
          <w:color w:val="202020"/>
          <w:shd w:val="clear" w:color="auto" w:fill="FFFFFF"/>
        </w:rPr>
        <w:t>community without support</w:t>
      </w:r>
      <w:r>
        <w:rPr>
          <w:rFonts w:ascii="Helvetica" w:hAnsi="Helvetica" w:cs="Helvetica"/>
          <w:color w:val="202020"/>
          <w:shd w:val="clear" w:color="auto" w:fill="FFFFFF"/>
        </w:rPr>
        <w:t xml:space="preserve">.  They also identified a </w:t>
      </w:r>
      <w:r w:rsidRPr="00B8010F">
        <w:rPr>
          <w:rFonts w:ascii="Helvetica" w:hAnsi="Helvetica" w:cs="Helvetica"/>
          <w:color w:val="202020"/>
          <w:shd w:val="clear" w:color="auto" w:fill="FFFFFF"/>
        </w:rPr>
        <w:t xml:space="preserve">specific cohort of minor crimes, </w:t>
      </w:r>
      <w:r>
        <w:rPr>
          <w:rFonts w:ascii="Helvetica" w:hAnsi="Helvetica" w:cs="Helvetica"/>
          <w:color w:val="202020"/>
          <w:shd w:val="clear" w:color="auto" w:fill="FFFFFF"/>
        </w:rPr>
        <w:t xml:space="preserve">where inmates are </w:t>
      </w:r>
      <w:r w:rsidRPr="00B8010F">
        <w:rPr>
          <w:rFonts w:ascii="Helvetica" w:hAnsi="Helvetica" w:cs="Helvetica"/>
          <w:color w:val="202020"/>
          <w:shd w:val="clear" w:color="auto" w:fill="FFFFFF"/>
        </w:rPr>
        <w:t xml:space="preserve">ultimately released without probation officer support. This Inmate Wraparound Program </w:t>
      </w:r>
      <w:r>
        <w:rPr>
          <w:rFonts w:ascii="Helvetica" w:hAnsi="Helvetica" w:cs="Helvetica"/>
          <w:color w:val="202020"/>
          <w:shd w:val="clear" w:color="auto" w:fill="FFFFFF"/>
        </w:rPr>
        <w:t>results in i</w:t>
      </w:r>
      <w:r w:rsidRPr="00B8010F">
        <w:rPr>
          <w:rFonts w:ascii="Helvetica" w:hAnsi="Helvetica" w:cs="Helvetica"/>
          <w:color w:val="202020"/>
          <w:shd w:val="clear" w:color="auto" w:fill="FFFFFF"/>
        </w:rPr>
        <w:t xml:space="preserve">mproved communication with </w:t>
      </w:r>
      <w:r>
        <w:rPr>
          <w:rFonts w:ascii="Helvetica" w:hAnsi="Helvetica" w:cs="Helvetica"/>
          <w:color w:val="202020"/>
          <w:shd w:val="clear" w:color="auto" w:fill="FFFFFF"/>
        </w:rPr>
        <w:t xml:space="preserve">the District </w:t>
      </w:r>
      <w:r w:rsidRPr="00B8010F">
        <w:rPr>
          <w:rFonts w:ascii="Helvetica" w:hAnsi="Helvetica" w:cs="Helvetica"/>
          <w:color w:val="202020"/>
          <w:shd w:val="clear" w:color="auto" w:fill="FFFFFF"/>
        </w:rPr>
        <w:t>Cou</w:t>
      </w:r>
      <w:r>
        <w:rPr>
          <w:rFonts w:ascii="Helvetica" w:hAnsi="Helvetica" w:cs="Helvetica"/>
          <w:color w:val="202020"/>
          <w:shd w:val="clear" w:color="auto" w:fill="FFFFFF"/>
        </w:rPr>
        <w:t>rt prior to initial court appearances and c</w:t>
      </w:r>
      <w:r w:rsidRPr="00B8010F">
        <w:rPr>
          <w:rFonts w:ascii="Helvetica" w:hAnsi="Helvetica" w:cs="Helvetica"/>
          <w:color w:val="202020"/>
          <w:shd w:val="clear" w:color="auto" w:fill="FFFFFF"/>
        </w:rPr>
        <w:t>reati</w:t>
      </w:r>
      <w:r>
        <w:rPr>
          <w:rFonts w:ascii="Helvetica" w:hAnsi="Helvetica" w:cs="Helvetica"/>
          <w:color w:val="202020"/>
          <w:shd w:val="clear" w:color="auto" w:fill="FFFFFF"/>
        </w:rPr>
        <w:t xml:space="preserve">ng </w:t>
      </w:r>
      <w:r w:rsidRPr="00B8010F">
        <w:rPr>
          <w:rFonts w:ascii="Helvetica" w:hAnsi="Helvetica" w:cs="Helvetica"/>
          <w:color w:val="202020"/>
          <w:shd w:val="clear" w:color="auto" w:fill="FFFFFF"/>
        </w:rPr>
        <w:t>wraparound support after release for inmates without formal probation</w:t>
      </w:r>
      <w:r>
        <w:rPr>
          <w:rFonts w:ascii="Helvetica" w:hAnsi="Helvetica" w:cs="Helvetica"/>
          <w:color w:val="202020"/>
          <w:shd w:val="clear" w:color="auto" w:fill="FFFFFF"/>
        </w:rPr>
        <w:t xml:space="preserve">. Training was provided to judges and attorneys who will be assigned to cases associated with these individuals, increasing their awareness of the specific needs of this group and accelerating their cases through the judicial system to avoid any lapses in medical or housing services.  </w:t>
      </w:r>
    </w:p>
    <w:p w14:paraId="6B3961C7" w14:textId="77777777" w:rsidR="006E1CCE" w:rsidRPr="00D817D8" w:rsidRDefault="006E1CCE" w:rsidP="006E1CCE">
      <w:pPr>
        <w:rPr>
          <w:rFonts w:ascii="Helvetica" w:hAnsi="Helvetica" w:cs="Helvetica"/>
          <w:color w:val="202020"/>
        </w:rPr>
      </w:pPr>
    </w:p>
    <w:p w14:paraId="136901F0" w14:textId="77777777" w:rsidR="006E1CCE" w:rsidRPr="00D817D8" w:rsidRDefault="006E1CCE" w:rsidP="006E1CCE">
      <w:pPr>
        <w:rPr>
          <w:rFonts w:ascii="Helvetica" w:hAnsi="Helvetica" w:cs="Helvetica"/>
          <w:color w:val="202020"/>
        </w:rPr>
      </w:pPr>
      <w:r w:rsidRPr="78C49992">
        <w:rPr>
          <w:rFonts w:ascii="Helvetica" w:hAnsi="Helvetica" w:cs="Helvetica"/>
          <w:b/>
          <w:bCs/>
          <w:color w:val="202020"/>
          <w:shd w:val="clear" w:color="auto" w:fill="FFFFFF"/>
        </w:rPr>
        <w:t>Access Center</w:t>
      </w:r>
    </w:p>
    <w:p w14:paraId="3E7C045E" w14:textId="19B8455B" w:rsidR="006E1CCE" w:rsidRPr="00D817D8" w:rsidRDefault="006E1CCE" w:rsidP="006E1CCE">
      <w:pPr>
        <w:rPr>
          <w:rFonts w:ascii="Helvetica" w:hAnsi="Helvetica" w:cs="Helvetica"/>
          <w:color w:val="202020"/>
        </w:rPr>
      </w:pPr>
      <w:r w:rsidRPr="000B5237">
        <w:rPr>
          <w:rFonts w:ascii="Helvetica" w:hAnsi="Helvetica" w:cs="Helvetica"/>
          <w:color w:val="202020"/>
          <w:shd w:val="clear" w:color="auto" w:fill="FFFFFF"/>
        </w:rPr>
        <w:t xml:space="preserve">Besides advocacy, education and </w:t>
      </w:r>
      <w:r>
        <w:rPr>
          <w:rFonts w:ascii="Helvetica" w:hAnsi="Helvetica" w:cs="Helvetica"/>
          <w:color w:val="202020"/>
          <w:shd w:val="clear" w:color="auto" w:fill="FFFFFF"/>
        </w:rPr>
        <w:t xml:space="preserve">SWOT </w:t>
      </w:r>
      <w:r w:rsidRPr="000B5237">
        <w:rPr>
          <w:rFonts w:ascii="Helvetica" w:hAnsi="Helvetica" w:cs="Helvetica"/>
          <w:color w:val="202020"/>
          <w:shd w:val="clear" w:color="auto" w:fill="FFFFFF"/>
        </w:rPr>
        <w:t xml:space="preserve">needs assessment, the Brain Health Task Force is working to establish an access center in Dubuque for individuals with urgent mental health — brain health — needs. </w:t>
      </w:r>
      <w:r w:rsidR="00F239CE">
        <w:rPr>
          <w:rFonts w:ascii="Helvetica" w:hAnsi="Helvetica" w:cs="Helvetica"/>
          <w:color w:val="202020"/>
          <w:shd w:val="clear" w:color="auto" w:fill="FFFFFF"/>
        </w:rPr>
        <w:t>Currently, the</w:t>
      </w:r>
      <w:r w:rsidRPr="000B5237">
        <w:rPr>
          <w:rFonts w:ascii="Helvetica" w:hAnsi="Helvetica" w:cs="Helvetica"/>
          <w:color w:val="202020"/>
          <w:shd w:val="clear" w:color="auto" w:fill="FFFFFF"/>
        </w:rPr>
        <w:t xml:space="preserve"> nearest </w:t>
      </w:r>
      <w:r w:rsidR="00F239CE">
        <w:rPr>
          <w:rFonts w:ascii="Helvetica" w:hAnsi="Helvetica" w:cs="Helvetica"/>
          <w:color w:val="202020"/>
          <w:shd w:val="clear" w:color="auto" w:fill="FFFFFF"/>
        </w:rPr>
        <w:t xml:space="preserve">facility </w:t>
      </w:r>
      <w:r w:rsidRPr="000B5237">
        <w:rPr>
          <w:rFonts w:ascii="Helvetica" w:hAnsi="Helvetica" w:cs="Helvetica"/>
          <w:color w:val="202020"/>
          <w:shd w:val="clear" w:color="auto" w:fill="FFFFFF"/>
        </w:rPr>
        <w:t>to Dubuque County is planned to be at least 90 minutes away.</w:t>
      </w:r>
    </w:p>
    <w:p w14:paraId="36C05C1F" w14:textId="77777777" w:rsidR="006E1CCE" w:rsidRDefault="006E1CCE" w:rsidP="006E1CCE">
      <w:pPr>
        <w:rPr>
          <w:rFonts w:ascii="Helvetica" w:hAnsi="Helvetica" w:cs="Helvetica"/>
          <w:color w:val="202020"/>
          <w:shd w:val="clear" w:color="auto" w:fill="FFFFFF"/>
        </w:rPr>
      </w:pPr>
    </w:p>
    <w:p w14:paraId="0C9AE02A" w14:textId="20CD3F73" w:rsidR="006E1CCE" w:rsidRPr="000B5237" w:rsidRDefault="006E1CCE" w:rsidP="006E1CCE">
      <w:pPr>
        <w:rPr>
          <w:rFonts w:ascii="Helvetica" w:hAnsi="Helvetica" w:cs="Helvetica"/>
          <w:color w:val="202020"/>
        </w:rPr>
      </w:pPr>
      <w:r w:rsidRPr="000B5237">
        <w:rPr>
          <w:rFonts w:ascii="Helvetica" w:hAnsi="Helvetica" w:cs="Helvetica"/>
          <w:color w:val="202020"/>
          <w:shd w:val="clear" w:color="auto" w:fill="FFFFFF"/>
        </w:rPr>
        <w:t>Urgent and acute mental health services</w:t>
      </w:r>
      <w:r>
        <w:rPr>
          <w:rFonts w:ascii="Helvetica" w:hAnsi="Helvetica" w:cs="Helvetica"/>
          <w:color w:val="202020"/>
          <w:shd w:val="clear" w:color="auto" w:fill="FFFFFF"/>
        </w:rPr>
        <w:t xml:space="preserve"> outside of the in-patient committal process</w:t>
      </w:r>
      <w:r w:rsidRPr="000B5237">
        <w:rPr>
          <w:rFonts w:ascii="Helvetica" w:hAnsi="Helvetica" w:cs="Helvetica"/>
          <w:color w:val="202020"/>
          <w:shd w:val="clear" w:color="auto" w:fill="FFFFFF"/>
        </w:rPr>
        <w:t xml:space="preserve"> are one of the many brain health needs identified in Dubuque by health care providers, law enforcement, </w:t>
      </w:r>
      <w:proofErr w:type="gramStart"/>
      <w:r w:rsidRPr="000B5237">
        <w:rPr>
          <w:rFonts w:ascii="Helvetica" w:hAnsi="Helvetica" w:cs="Helvetica"/>
          <w:color w:val="202020"/>
          <w:shd w:val="clear" w:color="auto" w:fill="FFFFFF"/>
        </w:rPr>
        <w:t>families</w:t>
      </w:r>
      <w:proofErr w:type="gramEnd"/>
      <w:r w:rsidRPr="000B5237">
        <w:rPr>
          <w:rFonts w:ascii="Helvetica" w:hAnsi="Helvetica" w:cs="Helvetica"/>
          <w:color w:val="202020"/>
          <w:shd w:val="clear" w:color="auto" w:fill="FFFFFF"/>
        </w:rPr>
        <w:t xml:space="preserve"> and community</w:t>
      </w:r>
      <w:r>
        <w:rPr>
          <w:rFonts w:ascii="Helvetica" w:hAnsi="Helvetica" w:cs="Helvetica"/>
          <w:color w:val="202020"/>
          <w:shd w:val="clear" w:color="auto" w:fill="FFFFFF"/>
        </w:rPr>
        <w:t>-</w:t>
      </w:r>
      <w:r w:rsidRPr="000B5237">
        <w:rPr>
          <w:rFonts w:ascii="Helvetica" w:hAnsi="Helvetica" w:cs="Helvetica"/>
          <w:color w:val="202020"/>
          <w:shd w:val="clear" w:color="auto" w:fill="FFFFFF"/>
        </w:rPr>
        <w:t>based organizations.</w:t>
      </w:r>
    </w:p>
    <w:p w14:paraId="2C966900" w14:textId="77777777" w:rsidR="006E1CCE" w:rsidRDefault="006E1CCE" w:rsidP="006E1CCE">
      <w:pPr>
        <w:rPr>
          <w:rFonts w:ascii="Helvetica" w:hAnsi="Helvetica" w:cs="Helvetica"/>
          <w:color w:val="202020"/>
        </w:rPr>
      </w:pPr>
    </w:p>
    <w:p w14:paraId="2146F241" w14:textId="77777777" w:rsidR="006E1CCE" w:rsidRPr="000B5237" w:rsidRDefault="006E1CCE" w:rsidP="006E1CCE">
      <w:pPr>
        <w:rPr>
          <w:rFonts w:ascii="Helvetica" w:hAnsi="Helvetica" w:cs="Helvetica"/>
          <w:color w:val="202020"/>
          <w:shd w:val="clear" w:color="auto" w:fill="FFFFFF"/>
        </w:rPr>
      </w:pPr>
      <w:r w:rsidRPr="000B5237">
        <w:rPr>
          <w:rFonts w:ascii="Helvetica" w:hAnsi="Helvetica" w:cs="Helvetica"/>
          <w:color w:val="202020"/>
          <w:shd w:val="clear" w:color="auto" w:fill="FFFFFF"/>
        </w:rPr>
        <w:t>“An access center would give law enforcement a great option in the community for people needing a little extra help beyond the traditional local options,” said Dubuque Police Chief Mark Dalsing. “An all-hours access center would give officers a safe location to take community members who need someone to speak to, a chance to decompress, or a place to develop a long-term recovery plan beyond the traditional court-ordered mandated treatment, which is too often away from our community and the client’s support system.”</w:t>
      </w:r>
    </w:p>
    <w:p w14:paraId="39C86581" w14:textId="77777777" w:rsidR="006E1CCE" w:rsidRDefault="006E1CCE" w:rsidP="006E1CCE">
      <w:pPr>
        <w:rPr>
          <w:rFonts w:ascii="Helvetica" w:hAnsi="Helvetica" w:cs="Helvetica"/>
          <w:color w:val="202020"/>
          <w:shd w:val="clear" w:color="auto" w:fill="FFFFFF"/>
        </w:rPr>
      </w:pPr>
    </w:p>
    <w:p w14:paraId="57EAE10D" w14:textId="77777777" w:rsidR="006E1CCE" w:rsidRPr="0019568C" w:rsidRDefault="006E1CCE" w:rsidP="006E1CCE">
      <w:pPr>
        <w:rPr>
          <w:rFonts w:ascii="Helvetica" w:hAnsi="Helvetica" w:cs="Helvetica"/>
          <w:color w:val="202020"/>
        </w:rPr>
      </w:pPr>
      <w:r w:rsidRPr="78C49992">
        <w:rPr>
          <w:rFonts w:ascii="Helvetica" w:hAnsi="Helvetica" w:cs="Helvetica"/>
          <w:b/>
          <w:bCs/>
          <w:color w:val="202020"/>
          <w:shd w:val="clear" w:color="auto" w:fill="FFFFFF"/>
        </w:rPr>
        <w:t>Education and Outreach</w:t>
      </w:r>
    </w:p>
    <w:p w14:paraId="68C88BBC" w14:textId="12402B63" w:rsidR="006E1CCE" w:rsidRPr="0019568C" w:rsidRDefault="006E1CCE" w:rsidP="006E1CCE">
      <w:pPr>
        <w:rPr>
          <w:rFonts w:ascii="Helvetica" w:hAnsi="Helvetica" w:cs="Helvetica"/>
          <w:color w:val="202020"/>
        </w:rPr>
      </w:pPr>
      <w:r>
        <w:rPr>
          <w:rFonts w:ascii="Helvetica" w:hAnsi="Helvetica" w:cs="Helvetica"/>
          <w:color w:val="202020"/>
          <w:shd w:val="clear" w:color="auto" w:fill="FFFFFF"/>
        </w:rPr>
        <w:t xml:space="preserve">A Brain Health educational and marketing campaign, spearheaded by a community member, Debi Butler, is also underway with a goal of de-stigmatizing mental health through effective education, coordinated services, and treatment, which are all pivotal to end the stigma around brain health issues. </w:t>
      </w:r>
      <w:r w:rsidRPr="78C49992">
        <w:rPr>
          <w:rFonts w:ascii="Helvetica" w:hAnsi="Helvetica" w:cs="Helvetica"/>
          <w:color w:val="202020"/>
        </w:rPr>
        <w:t xml:space="preserve">Mental Health First Aid training and awareness about the community Mobile Crisis units have been delivered to volunteers, providers, law enforcement and emergency medical services personnel. </w:t>
      </w:r>
      <w:r w:rsidR="005313EF">
        <w:rPr>
          <w:rFonts w:ascii="Helvetica" w:hAnsi="Helvetica" w:cs="Helvetica"/>
          <w:color w:val="202020"/>
        </w:rPr>
        <w:t xml:space="preserve"> A community-wide billboard and social media awareness campaign logged 122,000 impressions in </w:t>
      </w:r>
      <w:r w:rsidR="00103016">
        <w:rPr>
          <w:rFonts w:ascii="Helvetica" w:hAnsi="Helvetica" w:cs="Helvetica"/>
          <w:color w:val="202020"/>
        </w:rPr>
        <w:t>its</w:t>
      </w:r>
      <w:r w:rsidR="005313EF">
        <w:rPr>
          <w:rFonts w:ascii="Helvetica" w:hAnsi="Helvetica" w:cs="Helvetica"/>
          <w:color w:val="202020"/>
        </w:rPr>
        <w:t xml:space="preserve"> first five months of </w:t>
      </w:r>
      <w:r w:rsidR="00103016">
        <w:rPr>
          <w:rFonts w:ascii="Helvetica" w:hAnsi="Helvetica" w:cs="Helvetica"/>
          <w:color w:val="202020"/>
        </w:rPr>
        <w:t>operation.</w:t>
      </w:r>
    </w:p>
    <w:p w14:paraId="1D30C6C8" w14:textId="0240CB6F" w:rsidR="00B64695" w:rsidRDefault="00B64695" w:rsidP="00B64695">
      <w:pPr>
        <w:keepLines/>
        <w:outlineLvl w:val="0"/>
        <w:rPr>
          <w:rFonts w:asciiTheme="minorHAnsi" w:eastAsia="Arial Unicode MS" w:hAnsiTheme="minorHAnsi" w:cstheme="minorHAnsi"/>
          <w:i/>
          <w:sz w:val="22"/>
          <w:szCs w:val="22"/>
          <w:u w:color="000000"/>
        </w:rPr>
      </w:pPr>
    </w:p>
    <w:p w14:paraId="0AC917CD" w14:textId="77777777" w:rsidR="00F11470" w:rsidRPr="00F1091E" w:rsidRDefault="00F11470" w:rsidP="00B64695">
      <w:pPr>
        <w:keepLines/>
        <w:outlineLvl w:val="0"/>
        <w:rPr>
          <w:rFonts w:asciiTheme="minorHAnsi" w:eastAsia="Arial Unicode MS" w:hAnsiTheme="minorHAnsi" w:cstheme="minorHAnsi"/>
          <w:i/>
          <w:sz w:val="22"/>
          <w:szCs w:val="22"/>
          <w:u w:color="000000"/>
        </w:rPr>
      </w:pPr>
    </w:p>
    <w:p w14:paraId="56A35816" w14:textId="77777777" w:rsidR="00D728E9" w:rsidRPr="00F1091E" w:rsidRDefault="00D728E9" w:rsidP="00D728E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b/>
          <w:sz w:val="22"/>
          <w:szCs w:val="22"/>
          <w:u w:color="000000"/>
        </w:rPr>
      </w:pPr>
      <w:r w:rsidRPr="00F1091E">
        <w:rPr>
          <w:rFonts w:asciiTheme="minorHAnsi" w:eastAsia="Arial Unicode MS" w:hAnsiTheme="minorHAnsi" w:cstheme="minorHAnsi"/>
          <w:b/>
          <w:sz w:val="22"/>
          <w:szCs w:val="22"/>
          <w:u w:color="000000"/>
        </w:rPr>
        <w:t xml:space="preserve">PROJECT TWO </w:t>
      </w:r>
    </w:p>
    <w:p w14:paraId="62CA2265" w14:textId="4C01D004" w:rsidR="0040145C" w:rsidRPr="00835283" w:rsidRDefault="0040145C" w:rsidP="003C7C09">
      <w:pPr>
        <w:pStyle w:val="Body1"/>
        <w:ind w:left="360" w:hanging="360"/>
        <w:rPr>
          <w:rFonts w:ascii="Arial" w:hAnsi="Arial" w:cs="Arial"/>
          <w:i/>
        </w:rPr>
      </w:pPr>
      <w:r w:rsidRPr="00835283">
        <w:rPr>
          <w:rFonts w:ascii="Arial" w:hAnsi="Arial" w:cs="Arial"/>
          <w:i/>
        </w:rPr>
        <w:t xml:space="preserve">Project: </w:t>
      </w:r>
      <w:r>
        <w:rPr>
          <w:rFonts w:ascii="Arial" w:hAnsi="Arial" w:cs="Arial"/>
          <w:i/>
        </w:rPr>
        <w:t xml:space="preserve">Bee Branch Creek Watershed </w:t>
      </w:r>
      <w:r w:rsidR="00AF52E8">
        <w:rPr>
          <w:rFonts w:ascii="Arial" w:hAnsi="Arial" w:cs="Arial"/>
          <w:i/>
        </w:rPr>
        <w:t>Restoration &amp; Activation</w:t>
      </w:r>
    </w:p>
    <w:p w14:paraId="192CAA6C" w14:textId="7FC9A0B5" w:rsidR="0040145C" w:rsidRDefault="0040145C" w:rsidP="0040145C">
      <w:pPr>
        <w:keepLines/>
        <w:outlineLvl w:val="0"/>
        <w:rPr>
          <w:rFonts w:ascii="Arial" w:eastAsia="Arial Unicode MS" w:hAnsi="Arial" w:cs="Arial"/>
          <w:i/>
          <w:u w:color="000000"/>
        </w:rPr>
      </w:pPr>
      <w:r w:rsidRPr="00835283">
        <w:rPr>
          <w:rFonts w:ascii="Arial" w:eastAsia="Arial Unicode MS" w:hAnsi="Arial" w:cs="Arial"/>
          <w:i/>
          <w:u w:color="000000"/>
        </w:rPr>
        <w:t xml:space="preserve">Contact: </w:t>
      </w:r>
      <w:r>
        <w:rPr>
          <w:rFonts w:ascii="Arial" w:eastAsia="Arial Unicode MS" w:hAnsi="Arial" w:cs="Arial"/>
          <w:i/>
          <w:u w:color="000000"/>
        </w:rPr>
        <w:t>Kristin Hill, City of Dubuque</w:t>
      </w:r>
    </w:p>
    <w:p w14:paraId="47095F7D" w14:textId="67CF19B4" w:rsidR="0040145C" w:rsidRDefault="0040145C" w:rsidP="0040145C">
      <w:pPr>
        <w:keepLines/>
        <w:outlineLvl w:val="0"/>
        <w:rPr>
          <w:rFonts w:ascii="Arial" w:eastAsia="Arial Unicode MS" w:hAnsi="Arial" w:cs="Arial"/>
          <w:i/>
          <w:u w:color="000000"/>
        </w:rPr>
      </w:pPr>
      <w:r>
        <w:rPr>
          <w:rFonts w:ascii="Arial" w:eastAsia="Arial Unicode MS" w:hAnsi="Arial" w:cs="Arial"/>
          <w:i/>
          <w:u w:color="000000"/>
        </w:rPr>
        <w:t>50 W 13</w:t>
      </w:r>
      <w:r w:rsidRPr="0040145C">
        <w:rPr>
          <w:rFonts w:ascii="Arial" w:eastAsia="Arial Unicode MS" w:hAnsi="Arial" w:cs="Arial"/>
          <w:i/>
          <w:u w:color="000000"/>
          <w:vertAlign w:val="superscript"/>
        </w:rPr>
        <w:t>th</w:t>
      </w:r>
      <w:r>
        <w:rPr>
          <w:rFonts w:ascii="Arial" w:eastAsia="Arial Unicode MS" w:hAnsi="Arial" w:cs="Arial"/>
          <w:i/>
          <w:u w:color="000000"/>
        </w:rPr>
        <w:t xml:space="preserve"> St</w:t>
      </w:r>
    </w:p>
    <w:p w14:paraId="4DA126EF" w14:textId="77777777" w:rsidR="0040145C" w:rsidRDefault="0040145C" w:rsidP="0040145C">
      <w:pPr>
        <w:keepLines/>
        <w:outlineLvl w:val="0"/>
        <w:rPr>
          <w:rFonts w:ascii="Arial" w:eastAsia="Arial Unicode MS" w:hAnsi="Arial" w:cs="Arial"/>
          <w:i/>
          <w:u w:color="000000"/>
        </w:rPr>
      </w:pPr>
      <w:r>
        <w:rPr>
          <w:rFonts w:ascii="Arial" w:eastAsia="Arial Unicode MS" w:hAnsi="Arial" w:cs="Arial"/>
          <w:i/>
          <w:u w:color="000000"/>
        </w:rPr>
        <w:t>Dubuque Iowa 52001</w:t>
      </w:r>
    </w:p>
    <w:p w14:paraId="3A5F8793" w14:textId="7EE5CD7E" w:rsidR="0040145C" w:rsidRDefault="002829C7" w:rsidP="0040145C">
      <w:pPr>
        <w:keepLines/>
        <w:outlineLvl w:val="0"/>
        <w:rPr>
          <w:rFonts w:ascii="Arial" w:eastAsia="Arial Unicode MS" w:hAnsi="Arial" w:cs="Arial"/>
          <w:i/>
          <w:u w:color="000000"/>
        </w:rPr>
      </w:pPr>
      <w:hyperlink r:id="rId13" w:history="1">
        <w:r w:rsidR="0040145C">
          <w:rPr>
            <w:rStyle w:val="Hyperlink"/>
            <w:rFonts w:ascii="Arial" w:eastAsia="Arial Unicode MS" w:hAnsi="Arial" w:cs="Arial"/>
            <w:i/>
          </w:rPr>
          <w:t>khill@cityofdubuque.org</w:t>
        </w:r>
      </w:hyperlink>
    </w:p>
    <w:p w14:paraId="7DE0E9B1" w14:textId="7BB0D161" w:rsidR="0040145C" w:rsidRDefault="0040145C" w:rsidP="0040145C">
      <w:pPr>
        <w:keepLines/>
        <w:outlineLvl w:val="0"/>
        <w:rPr>
          <w:rFonts w:ascii="Arial" w:eastAsia="Arial Unicode MS" w:hAnsi="Arial" w:cs="Arial"/>
          <w:i/>
          <w:u w:color="000000"/>
        </w:rPr>
      </w:pPr>
      <w:r>
        <w:rPr>
          <w:rFonts w:ascii="Arial" w:eastAsia="Arial Unicode MS" w:hAnsi="Arial" w:cs="Arial"/>
          <w:i/>
          <w:u w:color="000000"/>
        </w:rPr>
        <w:t>563.589.4110</w:t>
      </w:r>
    </w:p>
    <w:p w14:paraId="75274E7D" w14:textId="77777777" w:rsidR="00835283" w:rsidRPr="0013007B" w:rsidRDefault="00835283" w:rsidP="00D728E9">
      <w:pPr>
        <w:keepLines/>
        <w:outlineLvl w:val="0"/>
        <w:rPr>
          <w:rFonts w:ascii="Arial" w:eastAsia="Arial Unicode MS" w:hAnsi="Arial" w:cs="Arial"/>
          <w:i/>
          <w:u w:color="000000"/>
        </w:rPr>
      </w:pPr>
    </w:p>
    <w:p w14:paraId="27C13C6B" w14:textId="77777777" w:rsidR="0029267B" w:rsidRPr="0029267B" w:rsidRDefault="00BE391C" w:rsidP="0029267B">
      <w:pPr>
        <w:rPr>
          <w:rFonts w:ascii="Arial" w:eastAsiaTheme="minorEastAsia" w:hAnsi="Arial" w:cs="Arial"/>
          <w:b/>
        </w:rPr>
      </w:pPr>
      <w:r w:rsidRPr="0029267B">
        <w:rPr>
          <w:rFonts w:ascii="Arial" w:hAnsi="Arial" w:cs="Arial"/>
          <w:b/>
          <w:i/>
        </w:rPr>
        <w:t>Flash</w:t>
      </w:r>
      <w:r w:rsidR="00BF4920" w:rsidRPr="0029267B">
        <w:rPr>
          <w:rFonts w:ascii="Arial" w:hAnsi="Arial" w:cs="Arial"/>
          <w:b/>
          <w:i/>
        </w:rPr>
        <w:t xml:space="preserve"> </w:t>
      </w:r>
      <w:r w:rsidR="0029267B" w:rsidRPr="0029267B">
        <w:rPr>
          <w:rFonts w:ascii="Arial" w:hAnsi="Arial" w:cs="Arial"/>
          <w:b/>
          <w:i/>
        </w:rPr>
        <w:t>B</w:t>
      </w:r>
      <w:r w:rsidRPr="0029267B">
        <w:rPr>
          <w:rFonts w:ascii="Arial" w:hAnsi="Arial" w:cs="Arial"/>
          <w:b/>
          <w:i/>
        </w:rPr>
        <w:t>ack:</w:t>
      </w:r>
      <w:r w:rsidR="0029267B">
        <w:rPr>
          <w:rFonts w:ascii="Arial" w:hAnsi="Arial" w:cs="Arial"/>
          <w:b/>
        </w:rPr>
        <w:t xml:space="preserve"> </w:t>
      </w:r>
      <w:r w:rsidR="0029267B" w:rsidRPr="0029267B">
        <w:rPr>
          <w:rFonts w:ascii="Arial" w:eastAsiaTheme="minorEastAsia" w:hAnsi="Arial" w:cs="Arial"/>
          <w:b/>
        </w:rPr>
        <w:t>Bee Branch Creek Restoration Project</w:t>
      </w:r>
    </w:p>
    <w:p w14:paraId="188D58A5" w14:textId="24CC4A86" w:rsidR="00297558" w:rsidRPr="00BF4920" w:rsidRDefault="00297558" w:rsidP="00297558">
      <w:pPr>
        <w:rPr>
          <w:rFonts w:ascii="Arial" w:hAnsi="Arial" w:cs="Arial"/>
          <w:b/>
        </w:rPr>
      </w:pPr>
      <w:r w:rsidRPr="0013007B">
        <w:rPr>
          <w:rFonts w:ascii="Arial" w:eastAsiaTheme="minorEastAsia" w:hAnsi="Arial" w:cs="Arial"/>
        </w:rPr>
        <w:t xml:space="preserve">Imagine being at home on a stormy evening waiting out a tornado warning in the safety of your basement, when suddenly, water from heavy rain starts pouring into the basement around you. Do you stay in your basement at the risk of electrocution or drowning? Or go upstairs and risk the tornado? Unfortunately, residents in Dubuque’s Bee Branch Watershed have been faced with this dire situation multiple times. </w:t>
      </w:r>
    </w:p>
    <w:p w14:paraId="3B338BAE" w14:textId="77777777" w:rsidR="00835283" w:rsidRDefault="00835283" w:rsidP="00297558">
      <w:pPr>
        <w:rPr>
          <w:rFonts w:ascii="Arial" w:eastAsiaTheme="minorEastAsia" w:hAnsi="Arial" w:cs="Arial"/>
        </w:rPr>
      </w:pPr>
    </w:p>
    <w:p w14:paraId="018E7AC7" w14:textId="7764CD70" w:rsidR="00297558" w:rsidRPr="0013007B" w:rsidRDefault="00297558" w:rsidP="00297558">
      <w:pPr>
        <w:rPr>
          <w:rFonts w:ascii="Arial" w:eastAsiaTheme="minorEastAsia" w:hAnsi="Arial" w:cs="Arial"/>
        </w:rPr>
      </w:pPr>
      <w:r w:rsidRPr="0013007B">
        <w:rPr>
          <w:rFonts w:ascii="Arial" w:eastAsiaTheme="minorEastAsia" w:hAnsi="Arial" w:cs="Arial"/>
        </w:rPr>
        <w:t xml:space="preserve">In 1999, Dubuque experienced one of its most destructive flash floods, with $16 million in property damage. “It was </w:t>
      </w:r>
      <w:proofErr w:type="gramStart"/>
      <w:r w:rsidRPr="0013007B">
        <w:rPr>
          <w:rFonts w:ascii="Arial" w:eastAsiaTheme="minorEastAsia" w:hAnsi="Arial" w:cs="Arial"/>
        </w:rPr>
        <w:t>evacuate</w:t>
      </w:r>
      <w:proofErr w:type="gramEnd"/>
      <w:r w:rsidRPr="0013007B">
        <w:rPr>
          <w:rFonts w:ascii="Arial" w:eastAsiaTheme="minorEastAsia" w:hAnsi="Arial" w:cs="Arial"/>
        </w:rPr>
        <w:t xml:space="preserve"> the tornado shelter or drown</w:t>
      </w:r>
      <w:r w:rsidR="00103016">
        <w:rPr>
          <w:rFonts w:ascii="Arial" w:eastAsiaTheme="minorEastAsia" w:hAnsi="Arial" w:cs="Arial"/>
        </w:rPr>
        <w:t>,</w:t>
      </w:r>
      <w:r w:rsidRPr="0013007B">
        <w:rPr>
          <w:rFonts w:ascii="Arial" w:eastAsiaTheme="minorEastAsia" w:hAnsi="Arial" w:cs="Arial"/>
        </w:rPr>
        <w:t>” described resident Mike Hillard. Hundreds of basements were flooded.</w:t>
      </w:r>
    </w:p>
    <w:p w14:paraId="6F36DE4A" w14:textId="4B851061" w:rsidR="00835283" w:rsidRDefault="00835283" w:rsidP="00297558">
      <w:pPr>
        <w:rPr>
          <w:rFonts w:ascii="Arial" w:eastAsiaTheme="minorEastAsia" w:hAnsi="Arial" w:cs="Arial"/>
        </w:rPr>
      </w:pPr>
    </w:p>
    <w:p w14:paraId="5208C6AF" w14:textId="44443AC7" w:rsidR="00297558" w:rsidRPr="0013007B" w:rsidRDefault="00297558" w:rsidP="00297558">
      <w:pPr>
        <w:rPr>
          <w:rFonts w:ascii="Arial" w:eastAsiaTheme="minorEastAsia" w:hAnsi="Arial" w:cs="Arial"/>
        </w:rPr>
      </w:pPr>
      <w:r w:rsidRPr="0013007B">
        <w:rPr>
          <w:rFonts w:ascii="Arial" w:eastAsiaTheme="minorEastAsia" w:hAnsi="Arial" w:cs="Arial"/>
        </w:rPr>
        <w:t xml:space="preserve">Following </w:t>
      </w:r>
      <w:r w:rsidR="00103016">
        <w:rPr>
          <w:rFonts w:ascii="Arial" w:eastAsiaTheme="minorEastAsia" w:hAnsi="Arial" w:cs="Arial"/>
        </w:rPr>
        <w:t>that</w:t>
      </w:r>
      <w:r w:rsidRPr="0013007B">
        <w:rPr>
          <w:rFonts w:ascii="Arial" w:eastAsiaTheme="minorEastAsia" w:hAnsi="Arial" w:cs="Arial"/>
        </w:rPr>
        <w:t xml:space="preserve"> storm, the City </w:t>
      </w:r>
      <w:r w:rsidR="00103016">
        <w:rPr>
          <w:rFonts w:ascii="Arial" w:eastAsiaTheme="minorEastAsia" w:hAnsi="Arial" w:cs="Arial"/>
        </w:rPr>
        <w:t xml:space="preserve">studied the flash flooding to </w:t>
      </w:r>
      <w:r w:rsidRPr="0013007B">
        <w:rPr>
          <w:rFonts w:ascii="Arial" w:eastAsiaTheme="minorEastAsia" w:hAnsi="Arial" w:cs="Arial"/>
        </w:rPr>
        <w:t xml:space="preserve">identify potential solutions. Heavy rains came again </w:t>
      </w:r>
      <w:r w:rsidR="000B67BA">
        <w:rPr>
          <w:rFonts w:ascii="Arial" w:eastAsiaTheme="minorEastAsia" w:hAnsi="Arial" w:cs="Arial"/>
        </w:rPr>
        <w:t xml:space="preserve">in </w:t>
      </w:r>
      <w:r w:rsidRPr="0013007B">
        <w:rPr>
          <w:rFonts w:ascii="Arial" w:eastAsiaTheme="minorEastAsia" w:hAnsi="Arial" w:cs="Arial"/>
        </w:rPr>
        <w:t>2002, 2004, 2008, 2010 and 2011. Six Presidential Disaster Declarations were issued with total damage estimates of almost $70 million.</w:t>
      </w:r>
    </w:p>
    <w:p w14:paraId="251271DB" w14:textId="77777777" w:rsidR="00835283" w:rsidRDefault="00835283" w:rsidP="00297558">
      <w:pPr>
        <w:rPr>
          <w:rFonts w:ascii="Arial" w:eastAsiaTheme="minorEastAsia" w:hAnsi="Arial" w:cs="Arial"/>
        </w:rPr>
      </w:pPr>
    </w:p>
    <w:p w14:paraId="6F606C51" w14:textId="12CC5FD4" w:rsidR="00103016" w:rsidRPr="0013007B" w:rsidRDefault="00103016" w:rsidP="00103016">
      <w:pPr>
        <w:rPr>
          <w:rFonts w:ascii="Arial" w:eastAsiaTheme="minorEastAsia" w:hAnsi="Arial" w:cs="Arial"/>
        </w:rPr>
      </w:pPr>
      <w:r w:rsidRPr="0013007B">
        <w:rPr>
          <w:rFonts w:ascii="Arial" w:eastAsiaTheme="minorEastAsia" w:hAnsi="Arial" w:cs="Arial"/>
        </w:rPr>
        <w:t>In 2003, a 16-member Bee Branch Citizen Advisory Committee was formed to determine a means to safely channel water out of the flood prone neighborhoods</w:t>
      </w:r>
      <w:r>
        <w:rPr>
          <w:rFonts w:ascii="Arial" w:eastAsiaTheme="minorEastAsia" w:hAnsi="Arial" w:cs="Arial"/>
        </w:rPr>
        <w:t xml:space="preserve"> with</w:t>
      </w:r>
      <w:r w:rsidRPr="0013007B">
        <w:rPr>
          <w:rFonts w:ascii="Arial" w:eastAsiaTheme="minorEastAsia" w:hAnsi="Arial" w:cs="Arial"/>
        </w:rPr>
        <w:t xml:space="preserve"> two options: open waterway or underground sewers. After committee, public, and neighborhood meetings, the committee’s recommendation to create an open channel and restore the Bee Branch Creek was adopted by the City Council in 2004. To develop the community’s vision for the creek, the City’s design team held public workshops in 2008. Based on citizen input, a </w:t>
      </w:r>
      <w:r>
        <w:rPr>
          <w:rFonts w:ascii="Arial" w:eastAsiaTheme="minorEastAsia" w:hAnsi="Arial" w:cs="Arial"/>
        </w:rPr>
        <w:t xml:space="preserve">corridor </w:t>
      </w:r>
      <w:r w:rsidRPr="0013007B">
        <w:rPr>
          <w:rFonts w:ascii="Arial" w:eastAsiaTheme="minorEastAsia" w:hAnsi="Arial" w:cs="Arial"/>
        </w:rPr>
        <w:t>concept was developed</w:t>
      </w:r>
      <w:r>
        <w:rPr>
          <w:rFonts w:ascii="Arial" w:eastAsiaTheme="minorEastAsia" w:hAnsi="Arial" w:cs="Arial"/>
        </w:rPr>
        <w:t xml:space="preserve"> with</w:t>
      </w:r>
      <w:r w:rsidRPr="0013007B">
        <w:rPr>
          <w:rFonts w:ascii="Arial" w:eastAsiaTheme="minorEastAsia" w:hAnsi="Arial" w:cs="Arial"/>
        </w:rPr>
        <w:t xml:space="preserve"> greenspace, scenic overlooks, and recreation opportunities.</w:t>
      </w:r>
    </w:p>
    <w:p w14:paraId="61285942" w14:textId="77777777" w:rsidR="00103016" w:rsidRPr="0013007B" w:rsidRDefault="00103016" w:rsidP="00103016">
      <w:pPr>
        <w:rPr>
          <w:rFonts w:ascii="Arial" w:eastAsiaTheme="minorEastAsia" w:hAnsi="Arial" w:cs="Arial"/>
        </w:rPr>
      </w:pPr>
    </w:p>
    <w:p w14:paraId="63F5204D" w14:textId="77777777" w:rsidR="00103016" w:rsidRDefault="00103016" w:rsidP="00103016">
      <w:pPr>
        <w:rPr>
          <w:rFonts w:ascii="Arial" w:eastAsiaTheme="minorEastAsia" w:hAnsi="Arial" w:cs="Arial"/>
        </w:rPr>
      </w:pPr>
      <w:r w:rsidRPr="0013007B">
        <w:rPr>
          <w:rFonts w:ascii="Arial" w:eastAsiaTheme="minorEastAsia" w:hAnsi="Arial" w:cs="Arial"/>
        </w:rPr>
        <w:t xml:space="preserve">The project involved replacing almost </w:t>
      </w:r>
      <w:proofErr w:type="gramStart"/>
      <w:r w:rsidRPr="0013007B">
        <w:rPr>
          <w:rFonts w:ascii="Arial" w:eastAsiaTheme="minorEastAsia" w:hAnsi="Arial" w:cs="Arial"/>
        </w:rPr>
        <w:t>one-mile</w:t>
      </w:r>
      <w:proofErr w:type="gramEnd"/>
      <w:r w:rsidRPr="0013007B">
        <w:rPr>
          <w:rFonts w:ascii="Arial" w:eastAsiaTheme="minorEastAsia" w:hAnsi="Arial" w:cs="Arial"/>
        </w:rPr>
        <w:t xml:space="preserve"> of buried storm sewer with a creek and floodplain that resembles the one that traversed the area over 100 years ago. The creek is split into two distinct sections. The Lower Bee Branch Creek was completed in 2011 and the Upper Bee Branch Creek was finished in 2017.</w:t>
      </w:r>
    </w:p>
    <w:p w14:paraId="4DE51652" w14:textId="77777777" w:rsidR="00103016" w:rsidRDefault="00103016" w:rsidP="00103016">
      <w:pPr>
        <w:rPr>
          <w:rFonts w:ascii="Arial" w:eastAsiaTheme="minorEastAsia" w:hAnsi="Arial" w:cs="Arial"/>
        </w:rPr>
      </w:pPr>
    </w:p>
    <w:p w14:paraId="6896144A" w14:textId="77777777" w:rsidR="00103016" w:rsidRDefault="00103016" w:rsidP="00103016">
      <w:pPr>
        <w:rPr>
          <w:rFonts w:ascii="Arial" w:eastAsiaTheme="minorEastAsia" w:hAnsi="Arial" w:cs="Arial"/>
        </w:rPr>
      </w:pPr>
      <w:r>
        <w:rPr>
          <w:rFonts w:ascii="Arial" w:eastAsiaTheme="minorEastAsia" w:hAnsi="Arial" w:cs="Arial"/>
        </w:rPr>
        <w:t>The creek</w:t>
      </w:r>
      <w:r w:rsidRPr="00CB2AF1">
        <w:rPr>
          <w:rFonts w:ascii="Arial" w:eastAsiaTheme="minorEastAsia" w:hAnsi="Arial" w:cs="Arial"/>
        </w:rPr>
        <w:t xml:space="preserve"> </w:t>
      </w:r>
      <w:r>
        <w:rPr>
          <w:rFonts w:ascii="Arial" w:eastAsiaTheme="minorEastAsia" w:hAnsi="Arial" w:cs="Arial"/>
        </w:rPr>
        <w:t xml:space="preserve">stretches </w:t>
      </w:r>
      <w:r w:rsidRPr="00CB2AF1">
        <w:rPr>
          <w:rFonts w:ascii="Arial" w:eastAsiaTheme="minorEastAsia" w:hAnsi="Arial" w:cs="Arial"/>
        </w:rPr>
        <w:t xml:space="preserve">through </w:t>
      </w:r>
      <w:r>
        <w:rPr>
          <w:rFonts w:ascii="Arial" w:eastAsiaTheme="minorEastAsia" w:hAnsi="Arial" w:cs="Arial"/>
        </w:rPr>
        <w:t xml:space="preserve">Dubuque’s </w:t>
      </w:r>
      <w:r w:rsidRPr="00CB2AF1">
        <w:rPr>
          <w:rFonts w:ascii="Arial" w:eastAsiaTheme="minorEastAsia" w:hAnsi="Arial" w:cs="Arial"/>
        </w:rPr>
        <w:t xml:space="preserve">Washington and North End Neighborhoods, where most residents are low to moderate income. Based on 2010 Census </w:t>
      </w:r>
      <w:r>
        <w:rPr>
          <w:rFonts w:ascii="Arial" w:eastAsiaTheme="minorEastAsia" w:hAnsi="Arial" w:cs="Arial"/>
        </w:rPr>
        <w:t>d</w:t>
      </w:r>
      <w:r w:rsidRPr="00CB2AF1">
        <w:rPr>
          <w:rFonts w:ascii="Arial" w:eastAsiaTheme="minorEastAsia" w:hAnsi="Arial" w:cs="Arial"/>
        </w:rPr>
        <w:t>ata, approximately 69% of the people in these neighborhoods are low income, earning less than 80% median income</w:t>
      </w:r>
      <w:r>
        <w:rPr>
          <w:rFonts w:ascii="Arial" w:eastAsiaTheme="minorEastAsia" w:hAnsi="Arial" w:cs="Arial"/>
        </w:rPr>
        <w:t xml:space="preserve">. </w:t>
      </w:r>
      <w:r w:rsidRPr="00C844CC">
        <w:rPr>
          <w:rFonts w:ascii="Arial" w:eastAsiaTheme="minorEastAsia" w:hAnsi="Arial" w:cs="Arial"/>
        </w:rPr>
        <w:t>These neighborhoods also encompass significant racial</w:t>
      </w:r>
      <w:r>
        <w:rPr>
          <w:rFonts w:ascii="Arial" w:eastAsiaTheme="minorEastAsia" w:hAnsi="Arial" w:cs="Arial"/>
        </w:rPr>
        <w:t>ly</w:t>
      </w:r>
      <w:r w:rsidRPr="00C844CC">
        <w:rPr>
          <w:rFonts w:ascii="Arial" w:eastAsiaTheme="minorEastAsia" w:hAnsi="Arial" w:cs="Arial"/>
        </w:rPr>
        <w:t xml:space="preserve"> and ethnically diverse minority populations. The Washington Neighborhood has a 23.1% minority </w:t>
      </w:r>
      <w:proofErr w:type="gramStart"/>
      <w:r w:rsidRPr="00C844CC">
        <w:rPr>
          <w:rFonts w:ascii="Arial" w:eastAsiaTheme="minorEastAsia" w:hAnsi="Arial" w:cs="Arial"/>
        </w:rPr>
        <w:t>population</w:t>
      </w:r>
      <w:proofErr w:type="gramEnd"/>
      <w:r w:rsidRPr="00C844CC">
        <w:rPr>
          <w:rFonts w:ascii="Arial" w:eastAsiaTheme="minorEastAsia" w:hAnsi="Arial" w:cs="Arial"/>
        </w:rPr>
        <w:t xml:space="preserve"> and the North End Neighborhood has a 12.5% minority population</w:t>
      </w:r>
      <w:r>
        <w:rPr>
          <w:rFonts w:ascii="Arial" w:eastAsiaTheme="minorEastAsia" w:hAnsi="Arial" w:cs="Arial"/>
        </w:rPr>
        <w:t xml:space="preserve"> while Dubuque at large</w:t>
      </w:r>
      <w:r w:rsidRPr="00C844CC">
        <w:rPr>
          <w:rFonts w:ascii="Arial" w:eastAsiaTheme="minorEastAsia" w:hAnsi="Arial" w:cs="Arial"/>
        </w:rPr>
        <w:t xml:space="preserve"> has only a 5.8% minority population.</w:t>
      </w:r>
    </w:p>
    <w:p w14:paraId="6095462E" w14:textId="77777777" w:rsidR="00103016" w:rsidRPr="0013007B" w:rsidRDefault="00103016" w:rsidP="00103016">
      <w:pPr>
        <w:rPr>
          <w:rFonts w:ascii="Arial" w:eastAsiaTheme="minorEastAsia" w:hAnsi="Arial" w:cs="Arial"/>
        </w:rPr>
      </w:pPr>
    </w:p>
    <w:p w14:paraId="59B230BF" w14:textId="77777777" w:rsidR="00103016" w:rsidRPr="0013007B" w:rsidRDefault="00103016" w:rsidP="00103016">
      <w:pPr>
        <w:rPr>
          <w:rFonts w:ascii="Arial" w:eastAsiaTheme="minorEastAsia" w:hAnsi="Arial" w:cs="Arial"/>
        </w:rPr>
      </w:pPr>
      <w:r>
        <w:rPr>
          <w:rFonts w:ascii="Arial" w:eastAsiaTheme="minorEastAsia" w:hAnsi="Arial" w:cs="Arial"/>
        </w:rPr>
        <w:t>In these two neighborhoods, where older homes sit closely together and there is limited yard space, the restored creek serves</w:t>
      </w:r>
      <w:r w:rsidRPr="0013007B">
        <w:rPr>
          <w:rFonts w:ascii="Arial" w:eastAsiaTheme="minorEastAsia" w:hAnsi="Arial" w:cs="Arial"/>
        </w:rPr>
        <w:t xml:space="preserve"> as a linear park with a multi-use trail, scenic overlooks, play areas, a community orchard and garden, an outdoor classroom, benches, lighting, and over 4,000 plantings</w:t>
      </w:r>
      <w:r>
        <w:rPr>
          <w:rFonts w:ascii="Arial" w:eastAsiaTheme="minorEastAsia" w:hAnsi="Arial" w:cs="Arial"/>
        </w:rPr>
        <w:t>, designed over several years with the residents of the area</w:t>
      </w:r>
      <w:r w:rsidRPr="0013007B">
        <w:rPr>
          <w:rFonts w:ascii="Arial" w:eastAsiaTheme="minorEastAsia" w:hAnsi="Arial" w:cs="Arial"/>
        </w:rPr>
        <w:t>. Most importantly, the creek has increased the area’s capacity for stormwater by tenfold. What was once an 8-foot by 12-foot storm sewer is now an 8-foot by 120-foot corridor that moves stormwater safely through the neighborhood without flooding adjacent properties.</w:t>
      </w:r>
    </w:p>
    <w:p w14:paraId="2404E7A7" w14:textId="77777777" w:rsidR="00103016" w:rsidRPr="0013007B" w:rsidRDefault="00103016" w:rsidP="00103016">
      <w:pPr>
        <w:rPr>
          <w:rFonts w:ascii="Arial" w:eastAsiaTheme="minorEastAsia" w:hAnsi="Arial" w:cs="Arial"/>
        </w:rPr>
      </w:pPr>
    </w:p>
    <w:p w14:paraId="6B37CA75" w14:textId="77777777" w:rsidR="00103016" w:rsidRPr="0013007B" w:rsidRDefault="00103016" w:rsidP="00103016">
      <w:pPr>
        <w:rPr>
          <w:rFonts w:ascii="Arial" w:hAnsi="Arial" w:cs="Arial"/>
        </w:rPr>
      </w:pPr>
      <w:r w:rsidRPr="0013007B">
        <w:rPr>
          <w:rFonts w:ascii="Arial" w:hAnsi="Arial" w:cs="Arial"/>
        </w:rPr>
        <w:t xml:space="preserve">In 2017, a 4.9” rain fell in less than 24 hours. </w:t>
      </w:r>
      <w:r>
        <w:rPr>
          <w:rFonts w:ascii="Arial" w:hAnsi="Arial" w:cs="Arial"/>
        </w:rPr>
        <w:t xml:space="preserve">Thanks to </w:t>
      </w:r>
      <w:r w:rsidRPr="0013007B">
        <w:rPr>
          <w:rFonts w:ascii="Arial" w:hAnsi="Arial" w:cs="Arial"/>
        </w:rPr>
        <w:t>the completed Bee Branch Creek, property damage was largely avoided. In 2002, a 4.9” of rain in a 24-hour period resulted in enough property damage to warrant a Presidential Disaster Declaration. Based on the damage caused by the 2002 storm, it can be estimated that the completed creek prevented $11.6 million in property damage.</w:t>
      </w:r>
    </w:p>
    <w:p w14:paraId="565ECDB5" w14:textId="77777777" w:rsidR="00103016" w:rsidRPr="0013007B" w:rsidRDefault="00103016" w:rsidP="00103016">
      <w:pPr>
        <w:rPr>
          <w:rFonts w:ascii="Arial" w:eastAsiaTheme="minorEastAsia" w:hAnsi="Arial" w:cs="Arial"/>
        </w:rPr>
      </w:pPr>
    </w:p>
    <w:p w14:paraId="0E06857A" w14:textId="77777777" w:rsidR="00103016" w:rsidRPr="0013007B" w:rsidRDefault="00103016" w:rsidP="00103016">
      <w:pPr>
        <w:rPr>
          <w:rFonts w:ascii="Arial" w:eastAsiaTheme="minorEastAsia" w:hAnsi="Arial" w:cs="Arial"/>
        </w:rPr>
      </w:pPr>
      <w:r w:rsidRPr="0013007B">
        <w:rPr>
          <w:rFonts w:ascii="Arial" w:eastAsiaTheme="minorEastAsia" w:hAnsi="Arial" w:cs="Arial"/>
        </w:rPr>
        <w:t xml:space="preserve">The Bee Branch Creek restoration is innovative. Dubuque could have constructed </w:t>
      </w:r>
      <w:proofErr w:type="gramStart"/>
      <w:r w:rsidRPr="0013007B">
        <w:rPr>
          <w:rFonts w:ascii="Arial" w:eastAsiaTheme="minorEastAsia" w:hAnsi="Arial" w:cs="Arial"/>
        </w:rPr>
        <w:t>a</w:t>
      </w:r>
      <w:proofErr w:type="gramEnd"/>
      <w:r w:rsidRPr="0013007B">
        <w:rPr>
          <w:rFonts w:ascii="Arial" w:eastAsiaTheme="minorEastAsia" w:hAnsi="Arial" w:cs="Arial"/>
        </w:rPr>
        <w:t xml:space="preserve"> concrete </w:t>
      </w:r>
    </w:p>
    <w:p w14:paraId="2B3B624D" w14:textId="3EC8E3A1" w:rsidR="00103016" w:rsidRPr="0013007B" w:rsidRDefault="00103016" w:rsidP="00103016">
      <w:pPr>
        <w:rPr>
          <w:rFonts w:ascii="Arial" w:eastAsiaTheme="minorEastAsia" w:hAnsi="Arial" w:cs="Arial"/>
        </w:rPr>
      </w:pPr>
      <w:r w:rsidRPr="0013007B">
        <w:rPr>
          <w:rFonts w:ascii="Arial" w:eastAsiaTheme="minorEastAsia" w:hAnsi="Arial" w:cs="Arial"/>
        </w:rPr>
        <w:t>ditch or massive storm sewers. Instead, a citizen</w:t>
      </w:r>
      <w:r>
        <w:rPr>
          <w:rFonts w:ascii="Arial" w:eastAsiaTheme="minorEastAsia" w:hAnsi="Arial" w:cs="Arial"/>
        </w:rPr>
        <w:t>-</w:t>
      </w:r>
      <w:r w:rsidRPr="0013007B">
        <w:rPr>
          <w:rFonts w:ascii="Arial" w:eastAsiaTheme="minorEastAsia" w:hAnsi="Arial" w:cs="Arial"/>
        </w:rPr>
        <w:t xml:space="preserve">led engagement process </w:t>
      </w:r>
      <w:r>
        <w:rPr>
          <w:rFonts w:ascii="Arial" w:eastAsiaTheme="minorEastAsia" w:hAnsi="Arial" w:cs="Arial"/>
        </w:rPr>
        <w:t xml:space="preserve">and acceptance of a citywide stormwater management fee </w:t>
      </w:r>
      <w:r w:rsidRPr="0013007B">
        <w:rPr>
          <w:rFonts w:ascii="Arial" w:eastAsiaTheme="minorEastAsia" w:hAnsi="Arial" w:cs="Arial"/>
        </w:rPr>
        <w:t>created a solution that protects the neighborhood</w:t>
      </w:r>
      <w:r>
        <w:rPr>
          <w:rFonts w:ascii="Arial" w:eastAsiaTheme="minorEastAsia" w:hAnsi="Arial" w:cs="Arial"/>
        </w:rPr>
        <w:t>s</w:t>
      </w:r>
      <w:r w:rsidRPr="0013007B">
        <w:rPr>
          <w:rFonts w:ascii="Arial" w:eastAsiaTheme="minorEastAsia" w:hAnsi="Arial" w:cs="Arial"/>
        </w:rPr>
        <w:t xml:space="preserve"> and provides environmental </w:t>
      </w:r>
      <w:r>
        <w:rPr>
          <w:rFonts w:ascii="Arial" w:eastAsiaTheme="minorEastAsia" w:hAnsi="Arial" w:cs="Arial"/>
        </w:rPr>
        <w:t>resiliency</w:t>
      </w:r>
      <w:r w:rsidRPr="0013007B">
        <w:rPr>
          <w:rFonts w:ascii="Arial" w:eastAsiaTheme="minorEastAsia" w:hAnsi="Arial" w:cs="Arial"/>
        </w:rPr>
        <w:t>.</w:t>
      </w:r>
      <w:r>
        <w:rPr>
          <w:rFonts w:ascii="Arial" w:eastAsiaTheme="minorEastAsia" w:hAnsi="Arial" w:cs="Arial"/>
        </w:rPr>
        <w:t xml:space="preserve">  Residents throughout the watershed are proud of the investments we have made to protect our most vulnerable people and historic properties.</w:t>
      </w:r>
    </w:p>
    <w:p w14:paraId="2036FAAB" w14:textId="77777777" w:rsidR="00103016" w:rsidRPr="0013007B" w:rsidRDefault="00103016" w:rsidP="00103016">
      <w:pPr>
        <w:rPr>
          <w:rFonts w:ascii="Arial" w:hAnsi="Arial" w:cs="Arial"/>
        </w:rPr>
      </w:pPr>
    </w:p>
    <w:p w14:paraId="783B2BAA" w14:textId="77777777" w:rsidR="00103016" w:rsidRPr="0013007B" w:rsidRDefault="00103016" w:rsidP="00103016">
      <w:pPr>
        <w:rPr>
          <w:rFonts w:ascii="Arial" w:hAnsi="Arial" w:cs="Arial"/>
        </w:rPr>
      </w:pPr>
      <w:r w:rsidRPr="0013007B">
        <w:rPr>
          <w:rFonts w:ascii="Arial" w:hAnsi="Arial" w:cs="Arial"/>
        </w:rPr>
        <w:t>The Bee Branch Creek will function for the next century and beyond, and in combination with other watershed improvements, is expected to prevent an estimated $582 million in damages over the next 100 years.</w:t>
      </w:r>
    </w:p>
    <w:p w14:paraId="110705C8" w14:textId="77777777" w:rsidR="00103016" w:rsidRPr="0013007B" w:rsidRDefault="00103016" w:rsidP="00103016">
      <w:pPr>
        <w:rPr>
          <w:rFonts w:ascii="Arial" w:eastAsiaTheme="minorEastAsia" w:hAnsi="Arial" w:cs="Arial"/>
        </w:rPr>
      </w:pPr>
    </w:p>
    <w:p w14:paraId="55758838" w14:textId="2C5C274E" w:rsidR="00103016" w:rsidRPr="0013007B" w:rsidRDefault="00103016" w:rsidP="00103016">
      <w:pPr>
        <w:rPr>
          <w:rFonts w:ascii="Arial" w:hAnsi="Arial" w:cs="Arial"/>
        </w:rPr>
      </w:pPr>
      <w:r w:rsidRPr="49256576">
        <w:rPr>
          <w:rFonts w:ascii="Arial" w:hAnsi="Arial" w:cs="Arial"/>
          <w:b/>
          <w:bCs/>
        </w:rPr>
        <w:t>Bee Branch Healthy Homes</w:t>
      </w:r>
      <w:r>
        <w:br/>
      </w:r>
      <w:r>
        <w:rPr>
          <w:rFonts w:ascii="Arial" w:hAnsi="Arial" w:cs="Arial"/>
        </w:rPr>
        <w:t xml:space="preserve">To change the flow of water isn’t enough to ensure healthy outcomes for all residents.  </w:t>
      </w:r>
      <w:r w:rsidRPr="49256576">
        <w:rPr>
          <w:rFonts w:ascii="Arial" w:hAnsi="Arial" w:cs="Arial"/>
        </w:rPr>
        <w:t>Health goes beyond the doctor’s office and the choices people make. Our health depends on where we live, learn, work and play. In 2014, we conducted assessments o</w:t>
      </w:r>
      <w:r w:rsidR="00A85D0A">
        <w:rPr>
          <w:rFonts w:ascii="Arial" w:hAnsi="Arial" w:cs="Arial"/>
        </w:rPr>
        <w:t>f</w:t>
      </w:r>
      <w:r w:rsidRPr="49256576">
        <w:rPr>
          <w:rFonts w:ascii="Arial" w:hAnsi="Arial" w:cs="Arial"/>
        </w:rPr>
        <w:t xml:space="preserve"> 191 </w:t>
      </w:r>
      <w:r>
        <w:rPr>
          <w:rFonts w:ascii="Arial" w:hAnsi="Arial" w:cs="Arial"/>
        </w:rPr>
        <w:t xml:space="preserve">flood-damaged </w:t>
      </w:r>
      <w:r w:rsidRPr="49256576">
        <w:rPr>
          <w:rFonts w:ascii="Arial" w:hAnsi="Arial" w:cs="Arial"/>
        </w:rPr>
        <w:t>properties</w:t>
      </w:r>
      <w:r>
        <w:rPr>
          <w:rFonts w:ascii="Arial" w:hAnsi="Arial" w:cs="Arial"/>
        </w:rPr>
        <w:t>;</w:t>
      </w:r>
      <w:r w:rsidRPr="49256576">
        <w:rPr>
          <w:rFonts w:ascii="Arial" w:hAnsi="Arial" w:cs="Arial"/>
        </w:rPr>
        <w:t xml:space="preserve"> </w:t>
      </w:r>
      <w:r>
        <w:rPr>
          <w:rFonts w:ascii="Arial" w:hAnsi="Arial" w:cs="Arial"/>
        </w:rPr>
        <w:t>82%</w:t>
      </w:r>
      <w:r w:rsidRPr="49256576">
        <w:rPr>
          <w:rFonts w:ascii="Arial" w:hAnsi="Arial" w:cs="Arial"/>
        </w:rPr>
        <w:t xml:space="preserve"> had needs related to mold, moisture intrusion, and dampness. It became clear that these homes overlapped significantly with the Bee Branch Watershed.</w:t>
      </w:r>
      <w:r>
        <w:rPr>
          <w:rFonts w:ascii="Arial" w:hAnsi="Arial" w:cs="Arial"/>
        </w:rPr>
        <w:t xml:space="preserve">  The Dubuque County Health Needs Assessment notes the Bee Branch watershed as a high-risk area for the social determinants of health. </w:t>
      </w:r>
    </w:p>
    <w:p w14:paraId="18F7BFE3" w14:textId="77777777" w:rsidR="00103016" w:rsidRDefault="00103016" w:rsidP="00103016">
      <w:pPr>
        <w:rPr>
          <w:rFonts w:ascii="Arial" w:hAnsi="Arial" w:cs="Arial"/>
        </w:rPr>
      </w:pPr>
    </w:p>
    <w:p w14:paraId="73891E62" w14:textId="77777777" w:rsidR="00103016" w:rsidRPr="0013007B" w:rsidRDefault="00103016" w:rsidP="00103016">
      <w:pPr>
        <w:rPr>
          <w:rFonts w:ascii="Arial" w:hAnsi="Arial" w:cs="Arial"/>
        </w:rPr>
      </w:pPr>
      <w:r w:rsidRPr="49256576">
        <w:rPr>
          <w:rFonts w:ascii="Arial" w:hAnsi="Arial" w:cs="Arial"/>
        </w:rPr>
        <w:t>Due to improvements like the Bee Branch Creek and upstream detention basins, the watershed is experiencing less flash flooding. However, many residents are still living with residual health and safety issues from water intrusion.</w:t>
      </w:r>
      <w:r>
        <w:rPr>
          <w:rFonts w:ascii="Arial" w:hAnsi="Arial" w:cs="Arial"/>
        </w:rPr>
        <w:t xml:space="preserve"> </w:t>
      </w:r>
      <w:r w:rsidRPr="0013007B">
        <w:rPr>
          <w:rFonts w:ascii="Arial" w:hAnsi="Arial" w:cs="Arial"/>
        </w:rPr>
        <w:t>In 2016, the U.S. Department of Housing and Urban Development (HUD) awarded the City of Dubuque $8.4 million for the Bee Branch Healthy Homes Resiliency Program. We are now working to improve up to 320 housing units in the watershed. The program is available to both property owners and tenants who are low- to moderate-income. A variety of repairs and renovations are being made to decrease health and safety issues and make homes more resilient to future flooding.</w:t>
      </w:r>
    </w:p>
    <w:p w14:paraId="6E5F9B45" w14:textId="77777777" w:rsidR="00103016" w:rsidRDefault="00103016" w:rsidP="00103016">
      <w:pPr>
        <w:rPr>
          <w:rFonts w:ascii="Arial" w:hAnsi="Arial" w:cs="Arial"/>
        </w:rPr>
      </w:pPr>
    </w:p>
    <w:p w14:paraId="64D4A811" w14:textId="77777777" w:rsidR="00103016" w:rsidRPr="0013007B" w:rsidRDefault="00103016" w:rsidP="00103016">
      <w:pPr>
        <w:rPr>
          <w:rFonts w:ascii="Arial" w:hAnsi="Arial" w:cs="Arial"/>
        </w:rPr>
      </w:pPr>
      <w:r w:rsidRPr="0013007B">
        <w:rPr>
          <w:rFonts w:ascii="Arial" w:hAnsi="Arial" w:cs="Arial"/>
        </w:rPr>
        <w:t>Health is determined by a wide set of forces and systems shaping our daily lives. In addition to our built environment</w:t>
      </w:r>
      <w:r>
        <w:rPr>
          <w:rFonts w:ascii="Arial" w:hAnsi="Arial" w:cs="Arial"/>
        </w:rPr>
        <w:t>,</w:t>
      </w:r>
      <w:r w:rsidRPr="0013007B">
        <w:rPr>
          <w:rFonts w:ascii="Arial" w:hAnsi="Arial" w:cs="Arial"/>
        </w:rPr>
        <w:t xml:space="preserve"> neighborhood safety, health care, economic stability, transportation, education, and employment play a significant role in our health. That’s why every participating household meets with a </w:t>
      </w:r>
      <w:r>
        <w:rPr>
          <w:rFonts w:ascii="Arial" w:hAnsi="Arial" w:cs="Arial"/>
        </w:rPr>
        <w:t>Visiting Nurses Association home</w:t>
      </w:r>
      <w:r w:rsidRPr="0013007B">
        <w:rPr>
          <w:rFonts w:ascii="Arial" w:hAnsi="Arial" w:cs="Arial"/>
        </w:rPr>
        <w:t xml:space="preserve"> advocate. Through a comprehensive assessment, the advocates identify barriers the participants are facing and connect them to local resources that can help them overcome those challenges.</w:t>
      </w:r>
    </w:p>
    <w:p w14:paraId="4D4073B5" w14:textId="77777777" w:rsidR="00103016" w:rsidRDefault="00103016" w:rsidP="00103016">
      <w:pPr>
        <w:rPr>
          <w:rFonts w:ascii="Arial" w:hAnsi="Arial" w:cs="Arial"/>
        </w:rPr>
      </w:pPr>
    </w:p>
    <w:p w14:paraId="3CA3D74C" w14:textId="77777777" w:rsidR="00103016" w:rsidRDefault="00103016" w:rsidP="00103016">
      <w:pPr>
        <w:rPr>
          <w:rFonts w:ascii="Arial" w:hAnsi="Arial" w:cs="Arial"/>
        </w:rPr>
      </w:pPr>
      <w:r w:rsidRPr="0013007B">
        <w:rPr>
          <w:rFonts w:ascii="Arial" w:hAnsi="Arial" w:cs="Arial"/>
        </w:rPr>
        <w:t xml:space="preserve">One participant was referred to a higher education opportunity to complete their massage therapy certificate. Another was able to setup a payment plan with a local utility company to </w:t>
      </w:r>
      <w:r>
        <w:rPr>
          <w:rFonts w:ascii="Arial" w:hAnsi="Arial" w:cs="Arial"/>
        </w:rPr>
        <w:t xml:space="preserve">catch </w:t>
      </w:r>
      <w:r w:rsidRPr="0013007B">
        <w:rPr>
          <w:rFonts w:ascii="Arial" w:hAnsi="Arial" w:cs="Arial"/>
        </w:rPr>
        <w:t>up on energy bills. A participant who frequently traveled out of town for medical treatment was able to receive mileage reimbursement. Each of these situations resulted in extra monthly income that can now be used for other family needs.</w:t>
      </w:r>
    </w:p>
    <w:p w14:paraId="748751B4" w14:textId="77777777" w:rsidR="00103016" w:rsidRDefault="00103016" w:rsidP="00103016">
      <w:pPr>
        <w:rPr>
          <w:rFonts w:ascii="Arial" w:hAnsi="Arial" w:cs="Arial"/>
        </w:rPr>
      </w:pPr>
    </w:p>
    <w:p w14:paraId="06565118" w14:textId="77777777" w:rsidR="00103016" w:rsidRDefault="00103016" w:rsidP="00103016">
      <w:pPr>
        <w:rPr>
          <w:rFonts w:ascii="Arial" w:hAnsi="Arial" w:cs="Arial"/>
        </w:rPr>
      </w:pPr>
      <w:r>
        <w:rPr>
          <w:rFonts w:ascii="Arial" w:hAnsi="Arial" w:cs="Arial"/>
        </w:rPr>
        <w:t xml:space="preserve">The data below identifies the needs most often identified by the home advocates, and the percentage of the time that case management and community partner support can create a positive impact for the affected family.  </w:t>
      </w:r>
    </w:p>
    <w:p w14:paraId="4F7113A4" w14:textId="26E50608" w:rsidR="00F44A79" w:rsidRDefault="00F44A79" w:rsidP="00297558">
      <w:pPr>
        <w:rPr>
          <w:rFonts w:ascii="Arial" w:hAnsi="Arial" w:cs="Arial"/>
        </w:rPr>
      </w:pPr>
    </w:p>
    <w:p w14:paraId="2778479F" w14:textId="578BE832" w:rsidR="00835283" w:rsidRDefault="0080235B" w:rsidP="00F44A79">
      <w:pPr>
        <w:jc w:val="center"/>
        <w:rPr>
          <w:rFonts w:ascii="Arial" w:hAnsi="Arial" w:cs="Arial"/>
        </w:rPr>
      </w:pPr>
      <w:r>
        <w:rPr>
          <w:noProof/>
        </w:rPr>
        <w:lastRenderedPageBreak/>
        <mc:AlternateContent>
          <mc:Choice Requires="wps">
            <w:drawing>
              <wp:anchor distT="0" distB="0" distL="114300" distR="114300" simplePos="0" relativeHeight="251659265" behindDoc="0" locked="0" layoutInCell="1" allowOverlap="1" wp14:anchorId="2D57ABC5" wp14:editId="4865AF05">
                <wp:simplePos x="0" y="0"/>
                <wp:positionH relativeFrom="column">
                  <wp:posOffset>1413662</wp:posOffset>
                </wp:positionH>
                <wp:positionV relativeFrom="paragraph">
                  <wp:posOffset>2695956</wp:posOffset>
                </wp:positionV>
                <wp:extent cx="387706" cy="131674"/>
                <wp:effectExtent l="0" t="0" r="0" b="1905"/>
                <wp:wrapNone/>
                <wp:docPr id="4" name="Rectangle 4"/>
                <wp:cNvGraphicFramePr/>
                <a:graphic xmlns:a="http://schemas.openxmlformats.org/drawingml/2006/main">
                  <a:graphicData uri="http://schemas.microsoft.com/office/word/2010/wordprocessingShape">
                    <wps:wsp>
                      <wps:cNvSpPr/>
                      <wps:spPr>
                        <a:xfrm>
                          <a:off x="0" y="0"/>
                          <a:ext cx="387706" cy="13167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56D6C" id="Rectangle 4" o:spid="_x0000_s1026" style="position:absolute;margin-left:111.3pt;margin-top:212.3pt;width:30.55pt;height:10.35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" fillcolor="white [3212]" stroked="f" strokeweight="1pt"/>
            </w:pict>
          </mc:Fallback>
        </mc:AlternateContent>
      </w:r>
      <w:r w:rsidR="00F44A79">
        <w:rPr>
          <w:noProof/>
        </w:rPr>
        <w:drawing>
          <wp:inline distT="0" distB="0" distL="0" distR="0" wp14:anchorId="67D8FF65" wp14:editId="6885EC25">
            <wp:extent cx="5829149" cy="3714750"/>
            <wp:effectExtent l="0" t="0" r="635" b="0"/>
            <wp:docPr id="1383999330" name="Picture 1383999330"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829149" cy="3714750"/>
                    </a:xfrm>
                    <a:prstGeom prst="rect">
                      <a:avLst/>
                    </a:prstGeom>
                  </pic:spPr>
                </pic:pic>
              </a:graphicData>
            </a:graphic>
          </wp:inline>
        </w:drawing>
      </w:r>
    </w:p>
    <w:p w14:paraId="4428BA44" w14:textId="64A0284A" w:rsidR="00297558" w:rsidRPr="0013007B" w:rsidRDefault="00297558" w:rsidP="00297558">
      <w:pPr>
        <w:rPr>
          <w:rFonts w:ascii="Arial" w:hAnsi="Arial" w:cs="Arial"/>
        </w:rPr>
      </w:pPr>
      <w:r w:rsidRPr="0013007B">
        <w:rPr>
          <w:rFonts w:ascii="Arial" w:hAnsi="Arial" w:cs="Arial"/>
        </w:rPr>
        <w:t xml:space="preserve">Since 2016, the program has received 558 inquiries, approved 207 applications, and made home improvements to 61 units while </w:t>
      </w:r>
      <w:r w:rsidR="00A85D0A">
        <w:rPr>
          <w:rFonts w:ascii="Arial" w:hAnsi="Arial" w:cs="Arial"/>
        </w:rPr>
        <w:t xml:space="preserve">an </w:t>
      </w:r>
      <w:r w:rsidRPr="0013007B">
        <w:rPr>
          <w:rFonts w:ascii="Arial" w:hAnsi="Arial" w:cs="Arial"/>
        </w:rPr>
        <w:t xml:space="preserve">additional 20 are under contract. The average cost of the repairs per unit is $18,979. </w:t>
      </w:r>
    </w:p>
    <w:p w14:paraId="0A1837AD" w14:textId="77777777" w:rsidR="00835283" w:rsidRDefault="00835283" w:rsidP="00297558">
      <w:pPr>
        <w:rPr>
          <w:rFonts w:ascii="Arial" w:hAnsi="Arial" w:cs="Arial"/>
        </w:rPr>
      </w:pPr>
    </w:p>
    <w:p w14:paraId="1BFA4A26" w14:textId="3047543F" w:rsidR="00835283" w:rsidRDefault="49256576" w:rsidP="00297558">
      <w:pPr>
        <w:rPr>
          <w:rFonts w:ascii="Arial" w:hAnsi="Arial" w:cs="Arial"/>
        </w:rPr>
      </w:pPr>
      <w:r w:rsidRPr="49256576">
        <w:rPr>
          <w:rFonts w:ascii="Arial" w:hAnsi="Arial" w:cs="Arial"/>
        </w:rPr>
        <w:t>The advocates have assisted 67 families, discovered over 285 individual family needs, made referrals to 30 unique agency resources, and built relationships with 23 community partners from a variety of sectors</w:t>
      </w:r>
      <w:r w:rsidR="00D82F17">
        <w:rPr>
          <w:rFonts w:ascii="Arial" w:hAnsi="Arial" w:cs="Arial"/>
        </w:rPr>
        <w:t>.</w:t>
      </w:r>
      <w:r w:rsidRPr="49256576">
        <w:rPr>
          <w:rFonts w:ascii="Arial" w:hAnsi="Arial" w:cs="Arial"/>
        </w:rPr>
        <w:t xml:space="preserve"> In 2017, </w:t>
      </w:r>
      <w:r w:rsidR="00D82F17">
        <w:rPr>
          <w:rFonts w:ascii="Arial" w:hAnsi="Arial" w:cs="Arial"/>
        </w:rPr>
        <w:t>several</w:t>
      </w:r>
      <w:r w:rsidRPr="49256576">
        <w:rPr>
          <w:rFonts w:ascii="Arial" w:hAnsi="Arial" w:cs="Arial"/>
        </w:rPr>
        <w:t xml:space="preserve"> partners formed a resource group that now meets quarterly to discuss local healthy homes challenges</w:t>
      </w:r>
      <w:r w:rsidR="003744BD">
        <w:rPr>
          <w:rFonts w:ascii="Arial" w:hAnsi="Arial" w:cs="Arial"/>
        </w:rPr>
        <w:t xml:space="preserve">. </w:t>
      </w:r>
      <w:r w:rsidR="00D82F17">
        <w:rPr>
          <w:rFonts w:ascii="Arial" w:hAnsi="Arial" w:cs="Arial"/>
        </w:rPr>
        <w:t xml:space="preserve">The </w:t>
      </w:r>
      <w:r w:rsidR="00697AE3">
        <w:rPr>
          <w:rFonts w:ascii="Arial" w:hAnsi="Arial" w:cs="Arial"/>
        </w:rPr>
        <w:t xml:space="preserve">resource </w:t>
      </w:r>
      <w:r w:rsidR="00D82F17">
        <w:rPr>
          <w:rFonts w:ascii="Arial" w:hAnsi="Arial" w:cs="Arial"/>
        </w:rPr>
        <w:t>group includes</w:t>
      </w:r>
      <w:r w:rsidR="00BF3D61">
        <w:rPr>
          <w:rFonts w:ascii="Arial" w:hAnsi="Arial" w:cs="Arial"/>
        </w:rPr>
        <w:t xml:space="preserve"> representatives from the school district, </w:t>
      </w:r>
      <w:r w:rsidR="008C520C">
        <w:rPr>
          <w:rFonts w:ascii="Arial" w:hAnsi="Arial" w:cs="Arial"/>
        </w:rPr>
        <w:t>faith organizations</w:t>
      </w:r>
      <w:r w:rsidR="00924068">
        <w:rPr>
          <w:rFonts w:ascii="Arial" w:hAnsi="Arial" w:cs="Arial"/>
        </w:rPr>
        <w:t xml:space="preserve">, utility </w:t>
      </w:r>
      <w:r w:rsidR="008C520C">
        <w:rPr>
          <w:rFonts w:ascii="Arial" w:hAnsi="Arial" w:cs="Arial"/>
        </w:rPr>
        <w:t>providers</w:t>
      </w:r>
      <w:r w:rsidR="00924068">
        <w:rPr>
          <w:rFonts w:ascii="Arial" w:hAnsi="Arial" w:cs="Arial"/>
        </w:rPr>
        <w:t xml:space="preserve">, </w:t>
      </w:r>
      <w:proofErr w:type="gramStart"/>
      <w:r w:rsidR="003811A9">
        <w:rPr>
          <w:rFonts w:ascii="Arial" w:hAnsi="Arial" w:cs="Arial"/>
        </w:rPr>
        <w:t>health</w:t>
      </w:r>
      <w:proofErr w:type="gramEnd"/>
      <w:r w:rsidR="003811A9">
        <w:rPr>
          <w:rFonts w:ascii="Arial" w:hAnsi="Arial" w:cs="Arial"/>
        </w:rPr>
        <w:t xml:space="preserve"> and social service</w:t>
      </w:r>
      <w:r w:rsidR="00C913F0">
        <w:rPr>
          <w:rFonts w:ascii="Arial" w:hAnsi="Arial" w:cs="Arial"/>
        </w:rPr>
        <w:t>s</w:t>
      </w:r>
      <w:r w:rsidR="003723AB">
        <w:rPr>
          <w:rFonts w:ascii="Arial" w:hAnsi="Arial" w:cs="Arial"/>
        </w:rPr>
        <w:t xml:space="preserve"> organizations</w:t>
      </w:r>
      <w:r w:rsidR="00D317A4">
        <w:rPr>
          <w:rFonts w:ascii="Arial" w:hAnsi="Arial" w:cs="Arial"/>
        </w:rPr>
        <w:t>,</w:t>
      </w:r>
      <w:r w:rsidR="009E6959">
        <w:rPr>
          <w:rFonts w:ascii="Arial" w:hAnsi="Arial" w:cs="Arial"/>
        </w:rPr>
        <w:t xml:space="preserve"> and more</w:t>
      </w:r>
      <w:r w:rsidR="00144C30">
        <w:rPr>
          <w:rFonts w:ascii="Arial" w:hAnsi="Arial" w:cs="Arial"/>
        </w:rPr>
        <w:t xml:space="preserve"> – all with the common goal to create safer, better neighborhoods</w:t>
      </w:r>
      <w:r w:rsidR="00566DE6">
        <w:rPr>
          <w:rFonts w:ascii="Arial" w:hAnsi="Arial" w:cs="Arial"/>
        </w:rPr>
        <w:t>.</w:t>
      </w:r>
      <w:r w:rsidR="00D62AF0">
        <w:rPr>
          <w:rFonts w:ascii="Arial" w:hAnsi="Arial" w:cs="Arial"/>
        </w:rPr>
        <w:t xml:space="preserve"> </w:t>
      </w:r>
      <w:r w:rsidR="00660185">
        <w:rPr>
          <w:rFonts w:ascii="Arial" w:hAnsi="Arial" w:cs="Arial"/>
        </w:rPr>
        <w:t>W</w:t>
      </w:r>
      <w:r w:rsidR="004F54BB">
        <w:rPr>
          <w:rFonts w:ascii="Arial" w:hAnsi="Arial" w:cs="Arial"/>
        </w:rPr>
        <w:t xml:space="preserve">hen </w:t>
      </w:r>
      <w:r w:rsidR="00660185">
        <w:rPr>
          <w:rFonts w:ascii="Arial" w:hAnsi="Arial" w:cs="Arial"/>
        </w:rPr>
        <w:t>a participant’s need goes</w:t>
      </w:r>
      <w:r w:rsidR="00E44BAE">
        <w:rPr>
          <w:rFonts w:ascii="Arial" w:hAnsi="Arial" w:cs="Arial"/>
        </w:rPr>
        <w:t xml:space="preserve"> beyond what the program can address</w:t>
      </w:r>
      <w:r w:rsidR="00660185">
        <w:rPr>
          <w:rFonts w:ascii="Arial" w:hAnsi="Arial" w:cs="Arial"/>
        </w:rPr>
        <w:t xml:space="preserve">, this group </w:t>
      </w:r>
      <w:r w:rsidR="00D75295">
        <w:rPr>
          <w:rFonts w:ascii="Arial" w:hAnsi="Arial" w:cs="Arial"/>
        </w:rPr>
        <w:t xml:space="preserve">does all it can to </w:t>
      </w:r>
      <w:r w:rsidR="00660185">
        <w:rPr>
          <w:rFonts w:ascii="Arial" w:hAnsi="Arial" w:cs="Arial"/>
        </w:rPr>
        <w:t>find a way to hel</w:t>
      </w:r>
      <w:r w:rsidR="00A81680">
        <w:rPr>
          <w:rFonts w:ascii="Arial" w:hAnsi="Arial" w:cs="Arial"/>
        </w:rPr>
        <w:t>p.</w:t>
      </w:r>
      <w:r w:rsidR="00607AD8">
        <w:rPr>
          <w:rFonts w:ascii="Arial" w:hAnsi="Arial" w:cs="Arial"/>
        </w:rPr>
        <w:t xml:space="preserve"> Most importantly, this group is </w:t>
      </w:r>
      <w:r w:rsidR="000E0C49">
        <w:rPr>
          <w:rFonts w:ascii="Arial" w:hAnsi="Arial" w:cs="Arial"/>
        </w:rPr>
        <w:t>led and driven by the community</w:t>
      </w:r>
      <w:r w:rsidR="008C37F8">
        <w:rPr>
          <w:rFonts w:ascii="Arial" w:hAnsi="Arial" w:cs="Arial"/>
        </w:rPr>
        <w:t xml:space="preserve">. </w:t>
      </w:r>
    </w:p>
    <w:p w14:paraId="258CC87A" w14:textId="77777777" w:rsidR="00AF123C" w:rsidRDefault="00AF123C" w:rsidP="00297558">
      <w:pPr>
        <w:rPr>
          <w:rFonts w:ascii="Arial" w:hAnsi="Arial" w:cs="Arial"/>
        </w:rPr>
      </w:pPr>
    </w:p>
    <w:p w14:paraId="384E3D6C" w14:textId="019DC0CE" w:rsidR="00297558" w:rsidRDefault="00297558" w:rsidP="00297558">
      <w:pPr>
        <w:rPr>
          <w:rFonts w:ascii="Arial" w:hAnsi="Arial" w:cs="Arial"/>
        </w:rPr>
      </w:pPr>
      <w:r w:rsidRPr="0013007B">
        <w:rPr>
          <w:rFonts w:ascii="Arial" w:hAnsi="Arial" w:cs="Arial"/>
        </w:rPr>
        <w:t xml:space="preserve">Bee Branch Healthy Homes is an innovative program that impacts watershed residents in a very real and tangible way. We cannot have a collective impact if we only focus on structural improvements. We must also address family needs. Only then can we create a healthier and more resilient community. </w:t>
      </w:r>
    </w:p>
    <w:p w14:paraId="5F26516B" w14:textId="77777777" w:rsidR="001267D5" w:rsidRDefault="001267D5" w:rsidP="00297558">
      <w:pPr>
        <w:rPr>
          <w:rFonts w:ascii="Arial" w:hAnsi="Arial" w:cs="Arial"/>
        </w:rPr>
      </w:pPr>
    </w:p>
    <w:p w14:paraId="2C971886" w14:textId="7710286C" w:rsidR="00297558" w:rsidRPr="0013007B" w:rsidRDefault="00297558" w:rsidP="00297558">
      <w:pPr>
        <w:rPr>
          <w:rFonts w:ascii="Arial" w:hAnsi="Arial" w:cs="Arial"/>
          <w:b/>
        </w:rPr>
      </w:pPr>
      <w:r w:rsidRPr="0013007B">
        <w:rPr>
          <w:rFonts w:ascii="Arial" w:hAnsi="Arial" w:cs="Arial"/>
          <w:b/>
        </w:rPr>
        <w:t>Community Engagement Through Art</w:t>
      </w:r>
    </w:p>
    <w:p w14:paraId="09F2C09D" w14:textId="46BC7817" w:rsidR="00103016" w:rsidRPr="0013007B" w:rsidRDefault="007033F2" w:rsidP="00103016">
      <w:pPr>
        <w:rPr>
          <w:rFonts w:ascii="Arial" w:hAnsi="Arial" w:cs="Arial"/>
        </w:rPr>
      </w:pPr>
      <w:r>
        <w:rPr>
          <w:rFonts w:ascii="Arial" w:hAnsi="Arial" w:cs="Arial"/>
        </w:rPr>
        <w:t>While i</w:t>
      </w:r>
      <w:r w:rsidR="00103016">
        <w:rPr>
          <w:rFonts w:ascii="Arial" w:hAnsi="Arial" w:cs="Arial"/>
        </w:rPr>
        <w:t>nfrastructure improvements build stability in a neighborhood</w:t>
      </w:r>
      <w:r>
        <w:rPr>
          <w:rFonts w:ascii="Arial" w:hAnsi="Arial" w:cs="Arial"/>
        </w:rPr>
        <w:t>,</w:t>
      </w:r>
      <w:r w:rsidR="00103016">
        <w:rPr>
          <w:rFonts w:ascii="Arial" w:hAnsi="Arial" w:cs="Arial"/>
        </w:rPr>
        <w:t xml:space="preserve"> public art </w:t>
      </w:r>
      <w:r>
        <w:rPr>
          <w:rFonts w:ascii="Arial" w:hAnsi="Arial" w:cs="Arial"/>
        </w:rPr>
        <w:t>can bring</w:t>
      </w:r>
      <w:r w:rsidR="00103016">
        <w:rPr>
          <w:rFonts w:ascii="Arial" w:hAnsi="Arial" w:cs="Arial"/>
        </w:rPr>
        <w:t xml:space="preserve"> neighbors together to celebrate and increase social resiliency.  I</w:t>
      </w:r>
      <w:r w:rsidR="00103016" w:rsidRPr="0013007B">
        <w:rPr>
          <w:rFonts w:ascii="Arial" w:hAnsi="Arial" w:cs="Arial"/>
        </w:rPr>
        <w:t xml:space="preserve">n the heart of the Washington Neighborhood along the Lower Bee Branch Creek sits </w:t>
      </w:r>
      <w:r w:rsidR="00103016">
        <w:rPr>
          <w:rFonts w:ascii="Arial" w:hAnsi="Arial" w:cs="Arial"/>
        </w:rPr>
        <w:t>a</w:t>
      </w:r>
      <w:r w:rsidR="00103016" w:rsidRPr="0013007B">
        <w:rPr>
          <w:rFonts w:ascii="Arial" w:hAnsi="Arial" w:cs="Arial"/>
        </w:rPr>
        <w:t xml:space="preserve"> former scrapyard</w:t>
      </w:r>
      <w:r w:rsidR="00103016">
        <w:rPr>
          <w:rFonts w:ascii="Arial" w:hAnsi="Arial" w:cs="Arial"/>
        </w:rPr>
        <w:t>/</w:t>
      </w:r>
      <w:r w:rsidR="00103016" w:rsidRPr="0013007B">
        <w:rPr>
          <w:rFonts w:ascii="Arial" w:hAnsi="Arial" w:cs="Arial"/>
        </w:rPr>
        <w:t xml:space="preserve">recycling facility </w:t>
      </w:r>
      <w:r w:rsidR="00103016">
        <w:rPr>
          <w:rFonts w:ascii="Arial" w:hAnsi="Arial" w:cs="Arial"/>
        </w:rPr>
        <w:t>(circa</w:t>
      </w:r>
      <w:r w:rsidR="00103016" w:rsidRPr="0013007B">
        <w:rPr>
          <w:rFonts w:ascii="Arial" w:hAnsi="Arial" w:cs="Arial"/>
        </w:rPr>
        <w:t xml:space="preserve"> 1942</w:t>
      </w:r>
      <w:r w:rsidR="00103016">
        <w:rPr>
          <w:rFonts w:ascii="Arial" w:hAnsi="Arial" w:cs="Arial"/>
        </w:rPr>
        <w:t>) recently purchased by</w:t>
      </w:r>
      <w:r w:rsidR="00103016" w:rsidRPr="0013007B">
        <w:rPr>
          <w:rFonts w:ascii="Arial" w:hAnsi="Arial" w:cs="Arial"/>
        </w:rPr>
        <w:t xml:space="preserve"> the City.</w:t>
      </w:r>
    </w:p>
    <w:p w14:paraId="40D3F8F0" w14:textId="77777777" w:rsidR="00103016" w:rsidRDefault="00103016" w:rsidP="00103016">
      <w:pPr>
        <w:rPr>
          <w:rFonts w:ascii="Arial" w:hAnsi="Arial" w:cs="Arial"/>
        </w:rPr>
      </w:pPr>
    </w:p>
    <w:p w14:paraId="1F01E7FB" w14:textId="77777777" w:rsidR="00103016" w:rsidRPr="0013007B" w:rsidRDefault="00103016" w:rsidP="00103016">
      <w:pPr>
        <w:rPr>
          <w:rFonts w:ascii="Arial" w:hAnsi="Arial" w:cs="Arial"/>
        </w:rPr>
      </w:pPr>
      <w:r>
        <w:rPr>
          <w:rFonts w:ascii="Arial" w:hAnsi="Arial" w:cs="Arial"/>
        </w:rPr>
        <w:t>A</w:t>
      </w:r>
      <w:r w:rsidRPr="0013007B">
        <w:rPr>
          <w:rFonts w:ascii="Arial" w:hAnsi="Arial" w:cs="Arial"/>
        </w:rPr>
        <w:t xml:space="preserve"> fence of old corrugated metal panels</w:t>
      </w:r>
      <w:r>
        <w:rPr>
          <w:rFonts w:ascii="Arial" w:hAnsi="Arial" w:cs="Arial"/>
        </w:rPr>
        <w:t xml:space="preserve"> surrounds the property</w:t>
      </w:r>
      <w:r w:rsidRPr="0013007B">
        <w:rPr>
          <w:rFonts w:ascii="Arial" w:hAnsi="Arial" w:cs="Arial"/>
        </w:rPr>
        <w:t xml:space="preserve">. Inside, the soil is contaminated with lead and arsenic. The U.S. Environmental Protection Agency (EPA) awarded the City Brownfields </w:t>
      </w:r>
      <w:r>
        <w:rPr>
          <w:rFonts w:ascii="Arial" w:hAnsi="Arial" w:cs="Arial"/>
        </w:rPr>
        <w:t>grants</w:t>
      </w:r>
      <w:r w:rsidRPr="0013007B">
        <w:rPr>
          <w:rFonts w:ascii="Arial" w:hAnsi="Arial" w:cs="Arial"/>
        </w:rPr>
        <w:t xml:space="preserve"> to clean up the former scrapyard. </w:t>
      </w:r>
    </w:p>
    <w:p w14:paraId="272D4507" w14:textId="77777777" w:rsidR="00103016" w:rsidRDefault="00103016" w:rsidP="00103016">
      <w:pPr>
        <w:rPr>
          <w:rFonts w:ascii="Arial" w:hAnsi="Arial" w:cs="Arial"/>
        </w:rPr>
      </w:pPr>
    </w:p>
    <w:p w14:paraId="0EBDE3E7" w14:textId="77777777" w:rsidR="00103016" w:rsidRPr="0013007B" w:rsidRDefault="00103016" w:rsidP="00103016">
      <w:pPr>
        <w:rPr>
          <w:rFonts w:ascii="Arial" w:hAnsi="Arial" w:cs="Arial"/>
        </w:rPr>
      </w:pPr>
      <w:r w:rsidRPr="0013007B">
        <w:rPr>
          <w:rFonts w:ascii="Arial" w:hAnsi="Arial" w:cs="Arial"/>
        </w:rPr>
        <w:lastRenderedPageBreak/>
        <w:t xml:space="preserve">Once fully remediated, what is now an eyesore will be transformed into a welcoming gateway to the Washington Neighborhood and all of Dubuque. </w:t>
      </w:r>
      <w:r>
        <w:rPr>
          <w:rFonts w:ascii="Arial" w:hAnsi="Arial" w:cs="Arial"/>
        </w:rPr>
        <w:t xml:space="preserve">The campus will house City offices and community educational and recreational spaces.  </w:t>
      </w:r>
    </w:p>
    <w:p w14:paraId="25DCDDE6" w14:textId="77777777" w:rsidR="00103016" w:rsidRDefault="00103016" w:rsidP="00103016">
      <w:pPr>
        <w:rPr>
          <w:rFonts w:ascii="Arial" w:hAnsi="Arial" w:cs="Arial"/>
        </w:rPr>
      </w:pPr>
    </w:p>
    <w:p w14:paraId="25399740" w14:textId="77777777" w:rsidR="00103016" w:rsidRDefault="00103016" w:rsidP="00103016">
      <w:pPr>
        <w:rPr>
          <w:rFonts w:ascii="Arial" w:hAnsi="Arial" w:cs="Arial"/>
        </w:rPr>
      </w:pPr>
      <w:r w:rsidRPr="0013007B">
        <w:rPr>
          <w:rFonts w:ascii="Arial" w:hAnsi="Arial" w:cs="Arial"/>
        </w:rPr>
        <w:t>In 2018, the City partnered with Washington Neighborhood leaders to</w:t>
      </w:r>
      <w:r>
        <w:rPr>
          <w:rFonts w:ascii="Arial" w:hAnsi="Arial" w:cs="Arial"/>
        </w:rPr>
        <w:t xml:space="preserve"> gather over 180 pieces of hand-drawn artwork from residents, </w:t>
      </w:r>
      <w:r w:rsidRPr="0013007B">
        <w:rPr>
          <w:rFonts w:ascii="Arial" w:hAnsi="Arial" w:cs="Arial"/>
        </w:rPr>
        <w:t xml:space="preserve">most of them children. The drawings were converted into digital art, enlarged, and placed on </w:t>
      </w:r>
      <w:r>
        <w:rPr>
          <w:rFonts w:ascii="Arial" w:hAnsi="Arial" w:cs="Arial"/>
        </w:rPr>
        <w:t>banners</w:t>
      </w:r>
      <w:r w:rsidRPr="0013007B">
        <w:rPr>
          <w:rFonts w:ascii="Arial" w:hAnsi="Arial" w:cs="Arial"/>
        </w:rPr>
        <w:t xml:space="preserve">. The result is a collage of larger than life artwork created by </w:t>
      </w:r>
      <w:r>
        <w:rPr>
          <w:rFonts w:ascii="Arial" w:hAnsi="Arial" w:cs="Arial"/>
        </w:rPr>
        <w:t xml:space="preserve">the </w:t>
      </w:r>
      <w:r w:rsidRPr="0013007B">
        <w:rPr>
          <w:rFonts w:ascii="Arial" w:hAnsi="Arial" w:cs="Arial"/>
        </w:rPr>
        <w:t>community</w:t>
      </w:r>
      <w:r>
        <w:rPr>
          <w:rFonts w:ascii="Arial" w:hAnsi="Arial" w:cs="Arial"/>
        </w:rPr>
        <w:t xml:space="preserve"> which will replace the patchwork fence until full development of the site occurs. </w:t>
      </w:r>
    </w:p>
    <w:p w14:paraId="26368673" w14:textId="14D0BCE0" w:rsidR="00CE1FE5" w:rsidRDefault="00CE1FE5" w:rsidP="00297558">
      <w:pPr>
        <w:rPr>
          <w:rFonts w:ascii="Arial" w:hAnsi="Arial" w:cs="Arial"/>
        </w:rPr>
      </w:pPr>
    </w:p>
    <w:p w14:paraId="26EAA1B6" w14:textId="7D5DD838" w:rsidR="00CE1FE5" w:rsidRPr="00043447" w:rsidRDefault="00F77DA1" w:rsidP="00297558">
      <w:pPr>
        <w:rPr>
          <w:rFonts w:ascii="Arial" w:hAnsi="Arial" w:cs="Arial"/>
          <w:b/>
        </w:rPr>
      </w:pPr>
      <w:r w:rsidRPr="00043447">
        <w:rPr>
          <w:rFonts w:ascii="Arial" w:hAnsi="Arial" w:cs="Arial"/>
          <w:b/>
        </w:rPr>
        <w:t>Arts &amp; Culture</w:t>
      </w:r>
      <w:r w:rsidR="00043447" w:rsidRPr="00043447">
        <w:rPr>
          <w:rFonts w:ascii="Arial" w:hAnsi="Arial" w:cs="Arial"/>
          <w:b/>
        </w:rPr>
        <w:t>: Accessibility, Engagement, and Inclusion</w:t>
      </w:r>
    </w:p>
    <w:p w14:paraId="20FE17C9" w14:textId="77777777" w:rsidR="00103016" w:rsidRDefault="00103016" w:rsidP="00103016">
      <w:pPr>
        <w:rPr>
          <w:rFonts w:ascii="Arial" w:hAnsi="Arial" w:cs="Arial"/>
        </w:rPr>
      </w:pPr>
      <w:r w:rsidRPr="004D5DEC">
        <w:rPr>
          <w:rFonts w:ascii="Arial" w:hAnsi="Arial" w:cs="Arial"/>
        </w:rPr>
        <w:t>Dubuque</w:t>
      </w:r>
      <w:r>
        <w:rPr>
          <w:rFonts w:ascii="Arial" w:hAnsi="Arial" w:cs="Arial"/>
        </w:rPr>
        <w:t xml:space="preserve">’s arts and culture community </w:t>
      </w:r>
      <w:r w:rsidRPr="004D5DEC">
        <w:rPr>
          <w:rFonts w:ascii="Arial" w:hAnsi="Arial" w:cs="Arial"/>
        </w:rPr>
        <w:t>provide</w:t>
      </w:r>
      <w:r>
        <w:rPr>
          <w:rFonts w:ascii="Arial" w:hAnsi="Arial" w:cs="Arial"/>
        </w:rPr>
        <w:t>s</w:t>
      </w:r>
      <w:r w:rsidRPr="004D5DEC">
        <w:rPr>
          <w:rFonts w:ascii="Arial" w:hAnsi="Arial" w:cs="Arial"/>
        </w:rPr>
        <w:t xml:space="preserve"> opportunities for residents from all neighborhoods and cultural backgrounds</w:t>
      </w:r>
      <w:r>
        <w:rPr>
          <w:rFonts w:ascii="Arial" w:hAnsi="Arial" w:cs="Arial"/>
        </w:rPr>
        <w:t>. Dubuque aims to be</w:t>
      </w:r>
      <w:r w:rsidRPr="004D5DEC">
        <w:rPr>
          <w:rFonts w:ascii="Arial" w:hAnsi="Arial" w:cs="Arial"/>
        </w:rPr>
        <w:t xml:space="preserve"> a model for </w:t>
      </w:r>
      <w:r>
        <w:rPr>
          <w:rFonts w:ascii="Arial" w:hAnsi="Arial" w:cs="Arial"/>
        </w:rPr>
        <w:t xml:space="preserve">arts and culture </w:t>
      </w:r>
      <w:r w:rsidRPr="004D5DEC">
        <w:rPr>
          <w:rFonts w:ascii="Arial" w:hAnsi="Arial" w:cs="Arial"/>
        </w:rPr>
        <w:t xml:space="preserve">engagement of both marginalized and </w:t>
      </w:r>
      <w:proofErr w:type="gramStart"/>
      <w:r w:rsidRPr="004D5DEC">
        <w:rPr>
          <w:rFonts w:ascii="Arial" w:hAnsi="Arial" w:cs="Arial"/>
        </w:rPr>
        <w:t>traditionally-included</w:t>
      </w:r>
      <w:proofErr w:type="gramEnd"/>
      <w:r w:rsidRPr="004D5DEC">
        <w:rPr>
          <w:rFonts w:ascii="Arial" w:hAnsi="Arial" w:cs="Arial"/>
        </w:rPr>
        <w:t xml:space="preserve"> groups.</w:t>
      </w:r>
      <w:r>
        <w:rPr>
          <w:rFonts w:ascii="Arial" w:hAnsi="Arial" w:cs="Arial"/>
        </w:rPr>
        <w:t xml:space="preserve"> </w:t>
      </w:r>
    </w:p>
    <w:p w14:paraId="4EE32F71" w14:textId="77777777" w:rsidR="00103016" w:rsidRDefault="00103016" w:rsidP="00103016">
      <w:pPr>
        <w:rPr>
          <w:rFonts w:ascii="Arial" w:hAnsi="Arial" w:cs="Arial"/>
        </w:rPr>
      </w:pPr>
    </w:p>
    <w:p w14:paraId="7C9FEF71" w14:textId="5E739770" w:rsidR="00103016" w:rsidRDefault="00103016" w:rsidP="00103016">
      <w:pPr>
        <w:rPr>
          <w:rFonts w:ascii="Arial" w:hAnsi="Arial" w:cs="Arial"/>
        </w:rPr>
      </w:pPr>
      <w:r>
        <w:rPr>
          <w:rFonts w:ascii="Arial" w:hAnsi="Arial" w:cs="Arial"/>
        </w:rPr>
        <w:t xml:space="preserve">To achieve this vision, we have created an Arts &amp; Culture Accessibility, Engagement, and Inclusion Working Group, a collaboration of the City’s Arts &amp; Cultural Affairs Advisory Commission and the Inclusive Dubuque Arts Working Group. This peer network is open to all residents interested in creating an inclusive and welcoming arts and culture community. </w:t>
      </w:r>
      <w:r w:rsidR="007033F2">
        <w:rPr>
          <w:rFonts w:ascii="Arial" w:hAnsi="Arial" w:cs="Arial"/>
        </w:rPr>
        <w:t>T</w:t>
      </w:r>
      <w:r>
        <w:rPr>
          <w:rFonts w:ascii="Arial" w:hAnsi="Arial" w:cs="Arial"/>
        </w:rPr>
        <w:t xml:space="preserve">he group dedicates a portion of </w:t>
      </w:r>
      <w:r w:rsidR="007033F2">
        <w:rPr>
          <w:rFonts w:ascii="Arial" w:hAnsi="Arial" w:cs="Arial"/>
        </w:rPr>
        <w:t>each</w:t>
      </w:r>
      <w:r>
        <w:rPr>
          <w:rFonts w:ascii="Arial" w:hAnsi="Arial" w:cs="Arial"/>
        </w:rPr>
        <w:t xml:space="preserve"> meeting to peer learning, allowing members to bring issues to the table and seek advice and guidance from other members. </w:t>
      </w:r>
    </w:p>
    <w:p w14:paraId="1EB1C9C0" w14:textId="77777777" w:rsidR="00103016" w:rsidRDefault="00103016" w:rsidP="00103016">
      <w:pPr>
        <w:rPr>
          <w:rFonts w:ascii="Arial" w:hAnsi="Arial" w:cs="Arial"/>
        </w:rPr>
      </w:pPr>
    </w:p>
    <w:p w14:paraId="25957C6E" w14:textId="77777777" w:rsidR="00103016" w:rsidRDefault="00103016" w:rsidP="00103016">
      <w:pPr>
        <w:rPr>
          <w:rFonts w:ascii="Arial" w:hAnsi="Arial" w:cs="Arial"/>
        </w:rPr>
      </w:pPr>
      <w:r>
        <w:rPr>
          <w:rFonts w:ascii="Arial" w:hAnsi="Arial" w:cs="Arial"/>
        </w:rPr>
        <w:t xml:space="preserve">The group reviews current and proposed </w:t>
      </w:r>
      <w:r w:rsidRPr="000B12A7">
        <w:rPr>
          <w:rFonts w:ascii="Arial" w:hAnsi="Arial" w:cs="Arial"/>
        </w:rPr>
        <w:t>programs and policies</w:t>
      </w:r>
      <w:r>
        <w:rPr>
          <w:rFonts w:ascii="Arial" w:hAnsi="Arial" w:cs="Arial"/>
        </w:rPr>
        <w:t xml:space="preserve"> to identify ways Dubuque can make arts and cultural activities more accessible and relevant. For example, what barriers can be removed to make it easier for under-represented groups to engage with arts and culture? What incentives could be provided to encourage greater diversity?  What types of events is our community lacking?</w:t>
      </w:r>
    </w:p>
    <w:p w14:paraId="72D34BD8" w14:textId="77777777" w:rsidR="00103016" w:rsidRDefault="00103016" w:rsidP="00103016">
      <w:pPr>
        <w:rPr>
          <w:rFonts w:ascii="Arial" w:hAnsi="Arial" w:cs="Arial"/>
        </w:rPr>
      </w:pPr>
    </w:p>
    <w:p w14:paraId="2F118D0A" w14:textId="77777777" w:rsidR="00103016" w:rsidRDefault="00103016" w:rsidP="00103016">
      <w:pPr>
        <w:rPr>
          <w:rFonts w:ascii="Arial" w:hAnsi="Arial" w:cs="Arial"/>
        </w:rPr>
      </w:pPr>
      <w:r>
        <w:rPr>
          <w:rFonts w:ascii="Arial" w:hAnsi="Arial" w:cs="Arial"/>
        </w:rPr>
        <w:t>The working group is a</w:t>
      </w:r>
      <w:r w:rsidRPr="00DE6764">
        <w:rPr>
          <w:rFonts w:ascii="Arial" w:hAnsi="Arial" w:cs="Arial"/>
        </w:rPr>
        <w:t xml:space="preserve"> platform to </w:t>
      </w:r>
      <w:r>
        <w:rPr>
          <w:rFonts w:ascii="Arial" w:hAnsi="Arial" w:cs="Arial"/>
        </w:rPr>
        <w:t xml:space="preserve">form </w:t>
      </w:r>
      <w:r w:rsidRPr="00DE6764">
        <w:rPr>
          <w:rFonts w:ascii="Arial" w:hAnsi="Arial" w:cs="Arial"/>
        </w:rPr>
        <w:t>partnership</w:t>
      </w:r>
      <w:r>
        <w:rPr>
          <w:rFonts w:ascii="Arial" w:hAnsi="Arial" w:cs="Arial"/>
        </w:rPr>
        <w:t xml:space="preserve">s, create </w:t>
      </w:r>
      <w:r w:rsidRPr="00DE6764">
        <w:rPr>
          <w:rFonts w:ascii="Arial" w:hAnsi="Arial" w:cs="Arial"/>
        </w:rPr>
        <w:t>complementary programs</w:t>
      </w:r>
      <w:r>
        <w:rPr>
          <w:rFonts w:ascii="Arial" w:hAnsi="Arial" w:cs="Arial"/>
        </w:rPr>
        <w:t xml:space="preserve">, </w:t>
      </w:r>
      <w:r w:rsidRPr="00DE6764">
        <w:rPr>
          <w:rFonts w:ascii="Arial" w:hAnsi="Arial" w:cs="Arial"/>
        </w:rPr>
        <w:t xml:space="preserve">combine resources, find new audiences, cross-promote programs, and expand </w:t>
      </w:r>
      <w:r>
        <w:rPr>
          <w:rFonts w:ascii="Arial" w:hAnsi="Arial" w:cs="Arial"/>
        </w:rPr>
        <w:t xml:space="preserve">the reach of the arts and culture community. By bringing together experts </w:t>
      </w:r>
      <w:r w:rsidRPr="00182586">
        <w:rPr>
          <w:rFonts w:ascii="Arial" w:hAnsi="Arial" w:cs="Arial"/>
        </w:rPr>
        <w:t xml:space="preserve">in the visual arts, music, theater, story-telling/spoken word, historic preservation, building arts, </w:t>
      </w:r>
      <w:r>
        <w:rPr>
          <w:rFonts w:ascii="Arial" w:hAnsi="Arial" w:cs="Arial"/>
        </w:rPr>
        <w:t xml:space="preserve">and more </w:t>
      </w:r>
      <w:r w:rsidRPr="0013007B">
        <w:rPr>
          <w:rFonts w:ascii="Arial" w:hAnsi="Arial" w:cs="Arial"/>
        </w:rPr>
        <w:t>–</w:t>
      </w:r>
      <w:r>
        <w:rPr>
          <w:rFonts w:ascii="Arial" w:hAnsi="Arial" w:cs="Arial"/>
        </w:rPr>
        <w:t xml:space="preserve"> we will find</w:t>
      </w:r>
      <w:r w:rsidRPr="00182586">
        <w:rPr>
          <w:rFonts w:ascii="Arial" w:hAnsi="Arial" w:cs="Arial"/>
        </w:rPr>
        <w:t xml:space="preserve"> creative solutions to</w:t>
      </w:r>
      <w:r>
        <w:rPr>
          <w:rFonts w:ascii="Arial" w:hAnsi="Arial" w:cs="Arial"/>
        </w:rPr>
        <w:t xml:space="preserve"> </w:t>
      </w:r>
      <w:r w:rsidRPr="00182586">
        <w:rPr>
          <w:rFonts w:ascii="Arial" w:hAnsi="Arial" w:cs="Arial"/>
        </w:rPr>
        <w:t>difficult issues</w:t>
      </w:r>
      <w:r>
        <w:rPr>
          <w:rFonts w:ascii="Arial" w:hAnsi="Arial" w:cs="Arial"/>
        </w:rPr>
        <w:t xml:space="preserve"> that </w:t>
      </w:r>
      <w:r w:rsidRPr="00FE1E3C">
        <w:rPr>
          <w:rFonts w:ascii="Arial" w:hAnsi="Arial" w:cs="Arial"/>
        </w:rPr>
        <w:t>are truly representative of all voices in the community.</w:t>
      </w:r>
    </w:p>
    <w:p w14:paraId="7C61123F" w14:textId="77777777" w:rsidR="00E6787D" w:rsidRPr="0013007B" w:rsidRDefault="00E6787D" w:rsidP="00B64695">
      <w:pPr>
        <w:rPr>
          <w:rFonts w:ascii="Arial" w:hAnsi="Arial" w:cs="Arial"/>
        </w:rPr>
      </w:pPr>
    </w:p>
    <w:p w14:paraId="6B7FC927" w14:textId="64CB88E9" w:rsidR="0029267B" w:rsidRPr="003333E7" w:rsidRDefault="0029267B" w:rsidP="0039333D">
      <w:pPr>
        <w:rPr>
          <w:rFonts w:ascii="Arial" w:hAnsi="Arial" w:cs="Arial"/>
          <w:b/>
        </w:rPr>
      </w:pPr>
      <w:r w:rsidRPr="0029267B">
        <w:rPr>
          <w:rFonts w:ascii="Arial" w:hAnsi="Arial" w:cs="Arial"/>
          <w:b/>
          <w:i/>
        </w:rPr>
        <w:t>Momentum</w:t>
      </w:r>
      <w:r w:rsidR="003333E7">
        <w:rPr>
          <w:rFonts w:ascii="Arial" w:hAnsi="Arial" w:cs="Arial"/>
          <w:b/>
          <w:i/>
        </w:rPr>
        <w:t xml:space="preserve">: </w:t>
      </w:r>
      <w:r w:rsidR="003333E7" w:rsidRPr="003333E7">
        <w:rPr>
          <w:rFonts w:ascii="Arial" w:hAnsi="Arial" w:cs="Arial"/>
          <w:b/>
        </w:rPr>
        <w:t xml:space="preserve">Activating </w:t>
      </w:r>
      <w:r w:rsidR="003333E7">
        <w:rPr>
          <w:rFonts w:ascii="Arial" w:hAnsi="Arial" w:cs="Arial"/>
          <w:b/>
        </w:rPr>
        <w:t>Public Spaces</w:t>
      </w:r>
    </w:p>
    <w:p w14:paraId="7BFE9DA1" w14:textId="160FAA0D" w:rsidR="0039333D" w:rsidRPr="0013007B" w:rsidRDefault="0039333D" w:rsidP="0039333D">
      <w:pPr>
        <w:rPr>
          <w:rFonts w:ascii="Arial" w:hAnsi="Arial" w:cs="Arial"/>
          <w:b/>
        </w:rPr>
      </w:pPr>
      <w:r>
        <w:rPr>
          <w:rFonts w:ascii="Arial" w:hAnsi="Arial" w:cs="Arial"/>
          <w:b/>
        </w:rPr>
        <w:t>Recreation on the Roll</w:t>
      </w:r>
    </w:p>
    <w:p w14:paraId="5007B398" w14:textId="2BD416D9" w:rsidR="00103016" w:rsidRDefault="00103016" w:rsidP="00103016">
      <w:pPr>
        <w:rPr>
          <w:rFonts w:ascii="Arial" w:hAnsi="Arial" w:cs="Arial"/>
        </w:rPr>
      </w:pPr>
      <w:r w:rsidRPr="00D30DDD">
        <w:rPr>
          <w:rFonts w:ascii="Arial" w:hAnsi="Arial" w:cs="Arial"/>
        </w:rPr>
        <w:t>At community events in Bee Branch neighborhoods</w:t>
      </w:r>
      <w:r>
        <w:rPr>
          <w:rFonts w:ascii="Arial" w:hAnsi="Arial" w:cs="Arial"/>
        </w:rPr>
        <w:t xml:space="preserve"> and throughout the city,</w:t>
      </w:r>
      <w:r w:rsidRPr="00D30DDD">
        <w:rPr>
          <w:rFonts w:ascii="Arial" w:hAnsi="Arial" w:cs="Arial"/>
        </w:rPr>
        <w:t xml:space="preserve"> you’ll find </w:t>
      </w:r>
      <w:r>
        <w:rPr>
          <w:rFonts w:ascii="Arial" w:hAnsi="Arial" w:cs="Arial"/>
        </w:rPr>
        <w:t>families</w:t>
      </w:r>
      <w:r w:rsidRPr="00D30DDD">
        <w:rPr>
          <w:rFonts w:ascii="Arial" w:hAnsi="Arial" w:cs="Arial"/>
        </w:rPr>
        <w:t xml:space="preserve"> gathered around a colorful trailer filled with big foam building blocks and other games and activities. This mobile fun lab is the Leisure Services Rec </w:t>
      </w:r>
      <w:r>
        <w:rPr>
          <w:rFonts w:ascii="Arial" w:hAnsi="Arial" w:cs="Arial"/>
        </w:rPr>
        <w:t>‘n</w:t>
      </w:r>
      <w:r w:rsidRPr="00D30DDD">
        <w:rPr>
          <w:rFonts w:ascii="Arial" w:hAnsi="Arial" w:cs="Arial"/>
        </w:rPr>
        <w:t xml:space="preserve"> Roll Trailer.</w:t>
      </w:r>
      <w:r>
        <w:rPr>
          <w:rFonts w:ascii="Arial" w:hAnsi="Arial" w:cs="Arial"/>
        </w:rPr>
        <w:t xml:space="preserve"> The trailer allows the department to serve residents where they live instead of expecting residents to come to them. </w:t>
      </w:r>
    </w:p>
    <w:p w14:paraId="5281B16C" w14:textId="77777777" w:rsidR="00103016" w:rsidRDefault="00103016" w:rsidP="00103016">
      <w:pPr>
        <w:rPr>
          <w:rFonts w:ascii="Arial" w:hAnsi="Arial" w:cs="Arial"/>
        </w:rPr>
      </w:pPr>
    </w:p>
    <w:p w14:paraId="548068F4" w14:textId="58260AF1" w:rsidR="00103016" w:rsidRPr="0013007B" w:rsidRDefault="00103016" w:rsidP="00103016">
      <w:pPr>
        <w:rPr>
          <w:rFonts w:ascii="Arial" w:hAnsi="Arial" w:cs="Arial"/>
        </w:rPr>
      </w:pPr>
      <w:r>
        <w:rPr>
          <w:rFonts w:ascii="Arial" w:hAnsi="Arial" w:cs="Arial"/>
        </w:rPr>
        <w:t>The trailer was rolled out 2017, visiting nineteen community events including the opening of the Bee Branch Creek</w:t>
      </w:r>
      <w:r w:rsidR="007033F2">
        <w:rPr>
          <w:rFonts w:ascii="Arial" w:hAnsi="Arial" w:cs="Arial"/>
        </w:rPr>
        <w:t xml:space="preserve"> Greenway</w:t>
      </w:r>
      <w:r>
        <w:rPr>
          <w:rFonts w:ascii="Arial" w:hAnsi="Arial" w:cs="Arial"/>
        </w:rPr>
        <w:t xml:space="preserve">. In 2018, the Rec ‘n Roll Trailer was utilized over 50 times, greatly expanding the community’s offering of free programs. The trailer </w:t>
      </w:r>
      <w:r w:rsidR="007033F2">
        <w:rPr>
          <w:rFonts w:ascii="Arial" w:hAnsi="Arial" w:cs="Arial"/>
        </w:rPr>
        <w:t>transports</w:t>
      </w:r>
      <w:r>
        <w:rPr>
          <w:rFonts w:ascii="Arial" w:hAnsi="Arial" w:cs="Arial"/>
        </w:rPr>
        <w:t xml:space="preserve"> a large inflatable movie screen that can be popped up in any open greenspace. Free movie nights in parks throughout the city are now a popular offering. By eliminating transportation and cost barriers, the Rec ‘n Roll Trailer brings family, friends, and neighbors together in a fun and equitable way.</w:t>
      </w:r>
    </w:p>
    <w:p w14:paraId="5D4747FC" w14:textId="77777777" w:rsidR="00103016" w:rsidRPr="0013007B" w:rsidRDefault="00103016" w:rsidP="00103016">
      <w:pPr>
        <w:rPr>
          <w:rFonts w:ascii="Arial" w:hAnsi="Arial" w:cs="Arial"/>
        </w:rPr>
      </w:pPr>
    </w:p>
    <w:p w14:paraId="12A1653E" w14:textId="77777777" w:rsidR="00103016" w:rsidRPr="00C17242" w:rsidRDefault="00103016" w:rsidP="00103016">
      <w:pPr>
        <w:rPr>
          <w:rFonts w:ascii="Arial" w:hAnsi="Arial" w:cs="Arial"/>
          <w:b/>
        </w:rPr>
      </w:pPr>
      <w:r w:rsidRPr="00C17242">
        <w:rPr>
          <w:rFonts w:ascii="Arial" w:hAnsi="Arial" w:cs="Arial"/>
          <w:b/>
        </w:rPr>
        <w:t>Bridging the Participation Gap</w:t>
      </w:r>
    </w:p>
    <w:p w14:paraId="54B5B511" w14:textId="77777777" w:rsidR="00103016" w:rsidRDefault="00103016" w:rsidP="00103016">
      <w:pPr>
        <w:rPr>
          <w:rFonts w:ascii="Arial" w:hAnsi="Arial" w:cs="Arial"/>
        </w:rPr>
      </w:pPr>
      <w:r>
        <w:rPr>
          <w:rFonts w:ascii="Arial" w:hAnsi="Arial" w:cs="Arial"/>
        </w:rPr>
        <w:lastRenderedPageBreak/>
        <w:t>There are several types of free neighborhood programs offered</w:t>
      </w:r>
      <w:r w:rsidRPr="0013007B">
        <w:rPr>
          <w:rFonts w:ascii="Arial" w:hAnsi="Arial" w:cs="Arial"/>
        </w:rPr>
        <w:t xml:space="preserve"> </w:t>
      </w:r>
      <w:r>
        <w:rPr>
          <w:rFonts w:ascii="Arial" w:hAnsi="Arial" w:cs="Arial"/>
        </w:rPr>
        <w:t>in Dubuque</w:t>
      </w:r>
      <w:r w:rsidRPr="0013007B">
        <w:rPr>
          <w:rFonts w:ascii="Arial" w:hAnsi="Arial" w:cs="Arial"/>
        </w:rPr>
        <w:t>.</w:t>
      </w:r>
      <w:r>
        <w:rPr>
          <w:rFonts w:ascii="Arial" w:hAnsi="Arial" w:cs="Arial"/>
        </w:rPr>
        <w:t xml:space="preserve"> </w:t>
      </w:r>
      <w:r w:rsidRPr="0013007B">
        <w:rPr>
          <w:rFonts w:ascii="Arial" w:hAnsi="Arial" w:cs="Arial"/>
        </w:rPr>
        <w:t xml:space="preserve">With the help of </w:t>
      </w:r>
      <w:r>
        <w:rPr>
          <w:rFonts w:ascii="Arial" w:hAnsi="Arial" w:cs="Arial"/>
        </w:rPr>
        <w:t xml:space="preserve">CDBG </w:t>
      </w:r>
      <w:r w:rsidRPr="0013007B">
        <w:rPr>
          <w:rFonts w:ascii="Arial" w:hAnsi="Arial" w:cs="Arial"/>
        </w:rPr>
        <w:t>funding</w:t>
      </w:r>
      <w:r>
        <w:rPr>
          <w:rFonts w:ascii="Arial" w:hAnsi="Arial" w:cs="Arial"/>
        </w:rPr>
        <w:t>,</w:t>
      </w:r>
      <w:r w:rsidRPr="0013007B">
        <w:rPr>
          <w:rFonts w:ascii="Arial" w:hAnsi="Arial" w:cs="Arial"/>
        </w:rPr>
        <w:t xml:space="preserve"> along with 20</w:t>
      </w:r>
      <w:r>
        <w:rPr>
          <w:rFonts w:ascii="Arial" w:hAnsi="Arial" w:cs="Arial"/>
        </w:rPr>
        <w:t>+</w:t>
      </w:r>
      <w:r w:rsidRPr="0013007B">
        <w:rPr>
          <w:rFonts w:ascii="Arial" w:hAnsi="Arial" w:cs="Arial"/>
        </w:rPr>
        <w:t xml:space="preserve"> community partnerships,</w:t>
      </w:r>
      <w:r>
        <w:rPr>
          <w:rFonts w:ascii="Arial" w:hAnsi="Arial" w:cs="Arial"/>
        </w:rPr>
        <w:t xml:space="preserve"> free </w:t>
      </w:r>
      <w:r w:rsidRPr="0013007B">
        <w:rPr>
          <w:rFonts w:ascii="Arial" w:hAnsi="Arial" w:cs="Arial"/>
        </w:rPr>
        <w:t xml:space="preserve">programs </w:t>
      </w:r>
      <w:r>
        <w:rPr>
          <w:rFonts w:ascii="Arial" w:hAnsi="Arial" w:cs="Arial"/>
        </w:rPr>
        <w:t>are offered exposing</w:t>
      </w:r>
      <w:r w:rsidRPr="0013007B">
        <w:rPr>
          <w:rFonts w:ascii="Arial" w:hAnsi="Arial" w:cs="Arial"/>
        </w:rPr>
        <w:t xml:space="preserve"> low-income </w:t>
      </w:r>
      <w:r>
        <w:rPr>
          <w:rFonts w:ascii="Arial" w:hAnsi="Arial" w:cs="Arial"/>
        </w:rPr>
        <w:t>families to a variety of recreational activities</w:t>
      </w:r>
      <w:r w:rsidRPr="0013007B">
        <w:rPr>
          <w:rFonts w:ascii="Arial" w:hAnsi="Arial" w:cs="Arial"/>
        </w:rPr>
        <w:t xml:space="preserve">. However, there was a clear gap in the participation of low-income residents </w:t>
      </w:r>
      <w:r>
        <w:rPr>
          <w:rFonts w:ascii="Arial" w:hAnsi="Arial" w:cs="Arial"/>
        </w:rPr>
        <w:t>in paid</w:t>
      </w:r>
      <w:r w:rsidRPr="0013007B">
        <w:rPr>
          <w:rFonts w:ascii="Arial" w:hAnsi="Arial" w:cs="Arial"/>
        </w:rPr>
        <w:t xml:space="preserve"> programs and services</w:t>
      </w:r>
      <w:r>
        <w:rPr>
          <w:rFonts w:ascii="Arial" w:hAnsi="Arial" w:cs="Arial"/>
        </w:rPr>
        <w:t xml:space="preserve">. </w:t>
      </w:r>
    </w:p>
    <w:p w14:paraId="59F03A32" w14:textId="77777777" w:rsidR="00103016" w:rsidRDefault="00103016" w:rsidP="00103016">
      <w:pPr>
        <w:rPr>
          <w:rFonts w:ascii="Arial" w:hAnsi="Arial" w:cs="Arial"/>
        </w:rPr>
      </w:pPr>
    </w:p>
    <w:p w14:paraId="6FF57504" w14:textId="5EE842B9" w:rsidR="00103016" w:rsidRDefault="00103016" w:rsidP="00103016">
      <w:pPr>
        <w:rPr>
          <w:rFonts w:ascii="Arial" w:hAnsi="Arial" w:cs="Arial"/>
        </w:rPr>
      </w:pPr>
      <w:r>
        <w:rPr>
          <w:rFonts w:ascii="Arial" w:hAnsi="Arial" w:cs="Arial"/>
        </w:rPr>
        <w:t>To bridge the participation gap, a scholarship program utilizing additional CDBG funds was created so</w:t>
      </w:r>
      <w:r w:rsidR="00A85D0A">
        <w:rPr>
          <w:rFonts w:ascii="Arial" w:hAnsi="Arial" w:cs="Arial"/>
        </w:rPr>
        <w:t xml:space="preserve"> </w:t>
      </w:r>
      <w:r>
        <w:rPr>
          <w:rFonts w:ascii="Arial" w:hAnsi="Arial" w:cs="Arial"/>
        </w:rPr>
        <w:t xml:space="preserve">150 </w:t>
      </w:r>
      <w:r w:rsidRPr="0013007B">
        <w:rPr>
          <w:rFonts w:ascii="Arial" w:hAnsi="Arial" w:cs="Arial"/>
        </w:rPr>
        <w:t>low-income families in Dubuque</w:t>
      </w:r>
      <w:r>
        <w:rPr>
          <w:rFonts w:ascii="Arial" w:hAnsi="Arial" w:cs="Arial"/>
        </w:rPr>
        <w:t xml:space="preserve"> </w:t>
      </w:r>
      <w:r w:rsidRPr="0013007B">
        <w:rPr>
          <w:rFonts w:ascii="Arial" w:hAnsi="Arial" w:cs="Arial"/>
        </w:rPr>
        <w:t xml:space="preserve">now have access to $125 in credits </w:t>
      </w:r>
      <w:r>
        <w:rPr>
          <w:rFonts w:ascii="Arial" w:hAnsi="Arial" w:cs="Arial"/>
        </w:rPr>
        <w:t xml:space="preserve">to </w:t>
      </w:r>
      <w:r w:rsidRPr="0013007B">
        <w:rPr>
          <w:rFonts w:ascii="Arial" w:hAnsi="Arial" w:cs="Arial"/>
        </w:rPr>
        <w:t xml:space="preserve">use to register for </w:t>
      </w:r>
      <w:r w:rsidRPr="003A14D2">
        <w:rPr>
          <w:rFonts w:ascii="Arial" w:hAnsi="Arial" w:cs="Arial"/>
          <w:szCs w:val="22"/>
        </w:rPr>
        <w:t xml:space="preserve">any recreation program </w:t>
      </w:r>
      <w:r>
        <w:rPr>
          <w:rFonts w:ascii="Arial" w:hAnsi="Arial" w:cs="Arial"/>
          <w:szCs w:val="22"/>
        </w:rPr>
        <w:t>—not just</w:t>
      </w:r>
      <w:r w:rsidRPr="003A14D2">
        <w:rPr>
          <w:rFonts w:ascii="Arial" w:hAnsi="Arial" w:cs="Arial"/>
          <w:szCs w:val="22"/>
        </w:rPr>
        <w:t xml:space="preserve"> specific reduced</w:t>
      </w:r>
      <w:r>
        <w:rPr>
          <w:rFonts w:ascii="Arial" w:hAnsi="Arial" w:cs="Arial"/>
          <w:szCs w:val="22"/>
        </w:rPr>
        <w:t>-</w:t>
      </w:r>
      <w:r w:rsidRPr="003A14D2">
        <w:rPr>
          <w:rFonts w:ascii="Arial" w:hAnsi="Arial" w:cs="Arial"/>
          <w:szCs w:val="22"/>
        </w:rPr>
        <w:t>fee programs</w:t>
      </w:r>
      <w:r w:rsidRPr="0013007B">
        <w:rPr>
          <w:rFonts w:ascii="Arial" w:hAnsi="Arial" w:cs="Arial"/>
        </w:rPr>
        <w:t xml:space="preserve">. </w:t>
      </w:r>
      <w:r>
        <w:rPr>
          <w:rFonts w:ascii="Arial" w:hAnsi="Arial" w:cs="Arial"/>
          <w:szCs w:val="22"/>
        </w:rPr>
        <w:t xml:space="preserve">The </w:t>
      </w:r>
      <w:r w:rsidRPr="003A14D2">
        <w:rPr>
          <w:rFonts w:ascii="Arial" w:hAnsi="Arial" w:cs="Arial"/>
          <w:szCs w:val="22"/>
        </w:rPr>
        <w:t>scholarship approach opened approximately 300 programs that previously were not included as reduced fee programs.</w:t>
      </w:r>
      <w:r>
        <w:rPr>
          <w:rFonts w:ascii="Arial" w:hAnsi="Arial" w:cs="Arial"/>
          <w:szCs w:val="22"/>
        </w:rPr>
        <w:t xml:space="preserve">  </w:t>
      </w:r>
      <w:r w:rsidRPr="0013007B">
        <w:rPr>
          <w:rFonts w:ascii="Arial" w:hAnsi="Arial" w:cs="Arial"/>
        </w:rPr>
        <w:t xml:space="preserve">In FY17, $11,311 in credits were redeemed to register for programs, purchase pool passes, and rent pavilions. As a result, there was an increase in participation per program of </w:t>
      </w:r>
      <w:r>
        <w:rPr>
          <w:rFonts w:ascii="Arial" w:hAnsi="Arial" w:cs="Arial"/>
        </w:rPr>
        <w:t>0</w:t>
      </w:r>
      <w:r w:rsidRPr="0013007B">
        <w:rPr>
          <w:rFonts w:ascii="Arial" w:hAnsi="Arial" w:cs="Arial"/>
        </w:rPr>
        <w:t xml:space="preserve">.4 registrants </w:t>
      </w:r>
      <w:r>
        <w:rPr>
          <w:rFonts w:ascii="Arial" w:hAnsi="Arial" w:cs="Arial"/>
        </w:rPr>
        <w:t>over</w:t>
      </w:r>
      <w:r w:rsidRPr="0013007B">
        <w:rPr>
          <w:rFonts w:ascii="Arial" w:hAnsi="Arial" w:cs="Arial"/>
        </w:rPr>
        <w:t xml:space="preserve"> the previous year</w:t>
      </w:r>
      <w:r>
        <w:rPr>
          <w:rFonts w:ascii="Arial" w:hAnsi="Arial" w:cs="Arial"/>
        </w:rPr>
        <w:t xml:space="preserve">. </w:t>
      </w:r>
      <w:r w:rsidRPr="0013007B">
        <w:rPr>
          <w:rFonts w:ascii="Arial" w:hAnsi="Arial" w:cs="Arial"/>
        </w:rPr>
        <w:t xml:space="preserve">In FY18, $16,446 </w:t>
      </w:r>
      <w:r>
        <w:rPr>
          <w:rFonts w:ascii="Arial" w:hAnsi="Arial" w:cs="Arial"/>
        </w:rPr>
        <w:t>in</w:t>
      </w:r>
      <w:r w:rsidRPr="0013007B">
        <w:rPr>
          <w:rFonts w:ascii="Arial" w:hAnsi="Arial" w:cs="Arial"/>
        </w:rPr>
        <w:t xml:space="preserve"> credits were redeemed</w:t>
      </w:r>
      <w:r>
        <w:rPr>
          <w:rFonts w:ascii="Arial" w:hAnsi="Arial" w:cs="Arial"/>
        </w:rPr>
        <w:t xml:space="preserve"> </w:t>
      </w:r>
      <w:r w:rsidRPr="0013007B">
        <w:rPr>
          <w:rFonts w:ascii="Arial" w:hAnsi="Arial" w:cs="Arial"/>
        </w:rPr>
        <w:t xml:space="preserve">and again there was an increase in participation of </w:t>
      </w:r>
      <w:r>
        <w:rPr>
          <w:rFonts w:ascii="Arial" w:hAnsi="Arial" w:cs="Arial"/>
        </w:rPr>
        <w:t>0</w:t>
      </w:r>
      <w:r w:rsidRPr="0013007B">
        <w:rPr>
          <w:rFonts w:ascii="Arial" w:hAnsi="Arial" w:cs="Arial"/>
        </w:rPr>
        <w:t xml:space="preserve">.6 </w:t>
      </w:r>
      <w:r>
        <w:rPr>
          <w:rFonts w:ascii="Arial" w:hAnsi="Arial" w:cs="Arial"/>
        </w:rPr>
        <w:t xml:space="preserve">registrants </w:t>
      </w:r>
      <w:r w:rsidRPr="0013007B">
        <w:rPr>
          <w:rFonts w:ascii="Arial" w:hAnsi="Arial" w:cs="Arial"/>
        </w:rPr>
        <w:t xml:space="preserve">compared to FY17. In just </w:t>
      </w:r>
      <w:r>
        <w:rPr>
          <w:rFonts w:ascii="Arial" w:hAnsi="Arial" w:cs="Arial"/>
        </w:rPr>
        <w:t xml:space="preserve">two </w:t>
      </w:r>
      <w:r w:rsidRPr="0013007B">
        <w:rPr>
          <w:rFonts w:ascii="Arial" w:hAnsi="Arial" w:cs="Arial"/>
        </w:rPr>
        <w:t xml:space="preserve">years, this </w:t>
      </w:r>
      <w:r>
        <w:rPr>
          <w:rFonts w:ascii="Arial" w:hAnsi="Arial" w:cs="Arial"/>
        </w:rPr>
        <w:t>is</w:t>
      </w:r>
      <w:r w:rsidRPr="0013007B">
        <w:rPr>
          <w:rFonts w:ascii="Arial" w:hAnsi="Arial" w:cs="Arial"/>
        </w:rPr>
        <w:t xml:space="preserve"> an increase of </w:t>
      </w:r>
      <w:r>
        <w:rPr>
          <w:rFonts w:ascii="Arial" w:hAnsi="Arial" w:cs="Arial"/>
        </w:rPr>
        <w:t>one</w:t>
      </w:r>
      <w:r w:rsidRPr="0013007B">
        <w:rPr>
          <w:rFonts w:ascii="Arial" w:hAnsi="Arial" w:cs="Arial"/>
        </w:rPr>
        <w:t xml:space="preserve"> person registering per program</w:t>
      </w:r>
      <w:r>
        <w:rPr>
          <w:rFonts w:ascii="Arial" w:hAnsi="Arial" w:cs="Arial"/>
        </w:rPr>
        <w:t xml:space="preserve"> offered. Annually, over 800 programs are offered. </w:t>
      </w:r>
    </w:p>
    <w:p w14:paraId="0922CF4B" w14:textId="2441F38A" w:rsidR="00753EC0" w:rsidRDefault="00753EC0" w:rsidP="00B64695">
      <w:pPr>
        <w:rPr>
          <w:rFonts w:ascii="Arial" w:hAnsi="Arial" w:cs="Arial"/>
        </w:rPr>
      </w:pPr>
    </w:p>
    <w:p w14:paraId="1128A803" w14:textId="77777777" w:rsidR="00F11470" w:rsidRDefault="00F11470" w:rsidP="00B64695">
      <w:pPr>
        <w:rPr>
          <w:rFonts w:ascii="Arial" w:hAnsi="Arial" w:cs="Arial"/>
        </w:rPr>
      </w:pPr>
    </w:p>
    <w:p w14:paraId="59047089" w14:textId="77777777" w:rsidR="00D728E9" w:rsidRPr="00F1091E" w:rsidRDefault="00D728E9" w:rsidP="00D728E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heme="minorHAnsi" w:eastAsia="Arial Unicode MS" w:hAnsiTheme="minorHAnsi" w:cstheme="minorHAnsi"/>
          <w:b/>
          <w:sz w:val="22"/>
          <w:szCs w:val="22"/>
          <w:u w:color="000000"/>
        </w:rPr>
      </w:pPr>
      <w:r w:rsidRPr="00F1091E">
        <w:rPr>
          <w:rFonts w:asciiTheme="minorHAnsi" w:eastAsia="Arial Unicode MS" w:hAnsiTheme="minorHAnsi" w:cstheme="minorHAnsi"/>
          <w:b/>
          <w:sz w:val="22"/>
          <w:szCs w:val="22"/>
          <w:u w:color="000000"/>
        </w:rPr>
        <w:t xml:space="preserve">PROJECT THREE </w:t>
      </w:r>
    </w:p>
    <w:p w14:paraId="5EC9C218" w14:textId="6A5D9BF7" w:rsidR="00096141" w:rsidRPr="00F1091E" w:rsidRDefault="00096141" w:rsidP="00096141">
      <w:pPr>
        <w:pStyle w:val="Body1"/>
        <w:ind w:left="360" w:hanging="360"/>
        <w:rPr>
          <w:rFonts w:asciiTheme="minorHAnsi" w:hAnsiTheme="minorHAnsi" w:cstheme="minorHAnsi"/>
          <w:color w:val="auto"/>
          <w:sz w:val="14"/>
          <w:szCs w:val="14"/>
        </w:rPr>
      </w:pPr>
    </w:p>
    <w:p w14:paraId="54D209BC" w14:textId="7CCDD6D5" w:rsidR="004A1E16" w:rsidRPr="00835283" w:rsidRDefault="004A1E16" w:rsidP="004A1E16">
      <w:pPr>
        <w:keepLines/>
        <w:outlineLvl w:val="0"/>
        <w:rPr>
          <w:rFonts w:ascii="Arial" w:eastAsia="Arial Unicode MS" w:hAnsi="Arial" w:cs="Arial"/>
          <w:i/>
          <w:u w:color="000000"/>
        </w:rPr>
      </w:pPr>
      <w:r w:rsidRPr="00835283">
        <w:rPr>
          <w:rFonts w:ascii="Arial" w:eastAsia="Arial Unicode MS" w:hAnsi="Arial" w:cs="Arial"/>
          <w:i/>
          <w:u w:color="000000"/>
        </w:rPr>
        <w:t xml:space="preserve">Project: </w:t>
      </w:r>
      <w:r w:rsidR="007033F2">
        <w:rPr>
          <w:rFonts w:ascii="Arial" w:eastAsia="Arial Unicode MS" w:hAnsi="Arial" w:cs="Arial"/>
          <w:i/>
          <w:u w:color="000000"/>
        </w:rPr>
        <w:t>Dubuque Eats Well</w:t>
      </w:r>
    </w:p>
    <w:p w14:paraId="31633D76" w14:textId="42F2659D" w:rsidR="004A1E16" w:rsidRDefault="004A1E16" w:rsidP="004A1E16">
      <w:pPr>
        <w:keepLines/>
        <w:outlineLvl w:val="0"/>
        <w:rPr>
          <w:rFonts w:ascii="Arial" w:eastAsia="Arial Unicode MS" w:hAnsi="Arial" w:cs="Arial"/>
          <w:i/>
          <w:u w:color="000000"/>
        </w:rPr>
      </w:pPr>
      <w:r w:rsidRPr="00835283">
        <w:rPr>
          <w:rFonts w:ascii="Arial" w:eastAsia="Arial Unicode MS" w:hAnsi="Arial" w:cs="Arial"/>
          <w:i/>
          <w:u w:color="000000"/>
        </w:rPr>
        <w:t>Contact: Michaela Freib</w:t>
      </w:r>
      <w:r w:rsidR="00A85D0A">
        <w:rPr>
          <w:rFonts w:ascii="Arial" w:eastAsia="Arial Unicode MS" w:hAnsi="Arial" w:cs="Arial"/>
          <w:i/>
          <w:u w:color="000000"/>
        </w:rPr>
        <w:t>u</w:t>
      </w:r>
      <w:r w:rsidRPr="00835283">
        <w:rPr>
          <w:rFonts w:ascii="Arial" w:eastAsia="Arial Unicode MS" w:hAnsi="Arial" w:cs="Arial"/>
          <w:i/>
          <w:u w:color="000000"/>
        </w:rPr>
        <w:t>rger, Dubuque Main Street</w:t>
      </w:r>
    </w:p>
    <w:p w14:paraId="0A67AC8B" w14:textId="69D4C8E0" w:rsidR="004A1E16" w:rsidRDefault="004A1E16" w:rsidP="004A1E16">
      <w:pPr>
        <w:keepLines/>
        <w:outlineLvl w:val="0"/>
        <w:rPr>
          <w:rFonts w:ascii="Arial" w:eastAsia="Arial Unicode MS" w:hAnsi="Arial" w:cs="Arial"/>
          <w:i/>
          <w:u w:color="000000"/>
        </w:rPr>
      </w:pPr>
      <w:r>
        <w:rPr>
          <w:rFonts w:ascii="Arial" w:eastAsia="Arial Unicode MS" w:hAnsi="Arial" w:cs="Arial"/>
          <w:i/>
          <w:u w:color="000000"/>
        </w:rPr>
        <w:t xml:space="preserve">1609 Main Street </w:t>
      </w:r>
    </w:p>
    <w:p w14:paraId="232B23B3" w14:textId="27B665AC" w:rsidR="004A1E16" w:rsidRDefault="004A1E16" w:rsidP="004A1E16">
      <w:pPr>
        <w:keepLines/>
        <w:outlineLvl w:val="0"/>
        <w:rPr>
          <w:rFonts w:ascii="Arial" w:eastAsia="Arial Unicode MS" w:hAnsi="Arial" w:cs="Arial"/>
          <w:i/>
          <w:u w:color="000000"/>
        </w:rPr>
      </w:pPr>
      <w:r>
        <w:rPr>
          <w:rFonts w:ascii="Arial" w:eastAsia="Arial Unicode MS" w:hAnsi="Arial" w:cs="Arial"/>
          <w:i/>
          <w:u w:color="000000"/>
        </w:rPr>
        <w:t>Dubuque Iowa 52001</w:t>
      </w:r>
    </w:p>
    <w:p w14:paraId="1B673022" w14:textId="30607743" w:rsidR="004A1E16" w:rsidRDefault="002829C7" w:rsidP="004A1E16">
      <w:pPr>
        <w:keepLines/>
        <w:outlineLvl w:val="0"/>
        <w:rPr>
          <w:rFonts w:ascii="Arial" w:eastAsia="Arial Unicode MS" w:hAnsi="Arial" w:cs="Arial"/>
          <w:i/>
          <w:u w:color="000000"/>
        </w:rPr>
      </w:pPr>
      <w:hyperlink r:id="rId15" w:history="1">
        <w:r w:rsidR="004A1E16" w:rsidRPr="008C6170">
          <w:rPr>
            <w:rStyle w:val="Hyperlink"/>
            <w:rFonts w:ascii="Arial" w:eastAsia="Arial Unicode MS" w:hAnsi="Arial" w:cs="Arial"/>
            <w:i/>
          </w:rPr>
          <w:t>Michaela@dubuquemainstreet.org</w:t>
        </w:r>
      </w:hyperlink>
    </w:p>
    <w:p w14:paraId="5A32555F" w14:textId="256923BC" w:rsidR="004A1E16" w:rsidRDefault="004A1E16" w:rsidP="004A1E16">
      <w:pPr>
        <w:keepLines/>
        <w:outlineLvl w:val="0"/>
        <w:rPr>
          <w:rFonts w:ascii="Arial" w:eastAsia="Arial Unicode MS" w:hAnsi="Arial" w:cs="Arial"/>
          <w:i/>
          <w:u w:color="000000"/>
        </w:rPr>
      </w:pPr>
      <w:r>
        <w:rPr>
          <w:rFonts w:ascii="Arial" w:eastAsia="Arial Unicode MS" w:hAnsi="Arial" w:cs="Arial"/>
          <w:i/>
          <w:u w:color="000000"/>
        </w:rPr>
        <w:t>563.588.4400</w:t>
      </w:r>
    </w:p>
    <w:p w14:paraId="6C860D4A" w14:textId="77777777" w:rsidR="003A7A04" w:rsidRDefault="003A7A04" w:rsidP="00096141">
      <w:pPr>
        <w:keepLines/>
        <w:outlineLvl w:val="0"/>
        <w:rPr>
          <w:rFonts w:ascii="Arial" w:eastAsia="Arial Unicode MS" w:hAnsi="Arial" w:cs="Arial"/>
          <w:i/>
          <w:u w:color="000000"/>
        </w:rPr>
      </w:pPr>
    </w:p>
    <w:p w14:paraId="205C8B4C" w14:textId="34EEFF1E" w:rsidR="3D8CA4EF" w:rsidRPr="0029267B" w:rsidRDefault="0029267B" w:rsidP="3D8CA4EF">
      <w:pPr>
        <w:outlineLvl w:val="0"/>
        <w:rPr>
          <w:rFonts w:ascii="Arial" w:eastAsia="Arial Unicode MS" w:hAnsi="Arial" w:cs="Arial"/>
          <w:b/>
          <w:i/>
        </w:rPr>
      </w:pPr>
      <w:r w:rsidRPr="0029267B">
        <w:rPr>
          <w:rFonts w:ascii="Arial" w:eastAsia="Arial Unicode MS" w:hAnsi="Arial" w:cs="Arial"/>
          <w:b/>
          <w:i/>
        </w:rPr>
        <w:t xml:space="preserve">Flash Back: </w:t>
      </w:r>
      <w:r w:rsidRPr="0029267B">
        <w:rPr>
          <w:rFonts w:ascii="Arial" w:eastAsia="Arial Unicode MS" w:hAnsi="Arial" w:cs="Arial"/>
          <w:b/>
        </w:rPr>
        <w:t>Iowa is the Most Altered Landscape</w:t>
      </w:r>
    </w:p>
    <w:p w14:paraId="4F014E5F" w14:textId="193CC4AF" w:rsidR="009462D2" w:rsidRDefault="3D8CA4EF" w:rsidP="3D8CA4EF">
      <w:pPr>
        <w:keepLines/>
        <w:outlineLvl w:val="0"/>
        <w:rPr>
          <w:rFonts w:ascii="Arial" w:eastAsia="Arial Unicode MS" w:hAnsi="Arial" w:cs="Arial"/>
        </w:rPr>
      </w:pPr>
      <w:r w:rsidRPr="3D8CA4EF">
        <w:rPr>
          <w:rFonts w:ascii="Arial" w:eastAsia="Arial Unicode MS" w:hAnsi="Arial" w:cs="Arial"/>
        </w:rPr>
        <w:t xml:space="preserve">To outsiders, Dubuque, Iowa </w:t>
      </w:r>
      <w:proofErr w:type="gramStart"/>
      <w:r w:rsidRPr="3D8CA4EF">
        <w:rPr>
          <w:rFonts w:ascii="Arial" w:eastAsia="Arial Unicode MS" w:hAnsi="Arial" w:cs="Arial"/>
        </w:rPr>
        <w:t>is located in</w:t>
      </w:r>
      <w:proofErr w:type="gramEnd"/>
      <w:r w:rsidRPr="3D8CA4EF">
        <w:rPr>
          <w:rFonts w:ascii="Arial" w:eastAsia="Arial Unicode MS" w:hAnsi="Arial" w:cs="Arial"/>
        </w:rPr>
        <w:t xml:space="preserve"> the heart of “food production country”.  However, Iowa’s landscape is the most altered in America, quickly shifting from its native prairie, to small, family farms, to today’s landscape of corn and soybeans.  Today, we import our food, and are ranked last in the nation in terms of fruit and vegetable consumption.  Obesity has been identified as a top community health concern, as it is now characteristic of 27% of Dubuque County residents, and our 5,000 households who receive SNAP benefits often struggle with health effects of obesity in addition to a variety of other threats that put them at risk for decreased life span.  </w:t>
      </w:r>
    </w:p>
    <w:p w14:paraId="54DDA39C" w14:textId="77777777" w:rsidR="00105AD8" w:rsidRDefault="00105AD8" w:rsidP="00096141">
      <w:pPr>
        <w:keepLines/>
        <w:outlineLvl w:val="0"/>
        <w:rPr>
          <w:rFonts w:ascii="Arial" w:eastAsia="Arial Unicode MS" w:hAnsi="Arial" w:cs="Arial"/>
          <w:u w:color="000000"/>
        </w:rPr>
      </w:pPr>
    </w:p>
    <w:p w14:paraId="7E03EFEF" w14:textId="7925D79E" w:rsidR="009462D2" w:rsidRDefault="3D8CA4EF" w:rsidP="3D8CA4EF">
      <w:pPr>
        <w:keepLines/>
        <w:outlineLvl w:val="0"/>
        <w:rPr>
          <w:rFonts w:ascii="Arial" w:eastAsia="Arial Unicode MS" w:hAnsi="Arial" w:cs="Arial"/>
        </w:rPr>
      </w:pPr>
      <w:r w:rsidRPr="3D8CA4EF">
        <w:rPr>
          <w:rFonts w:ascii="Arial" w:eastAsia="Arial Unicode MS" w:hAnsi="Arial" w:cs="Arial"/>
        </w:rPr>
        <w:t xml:space="preserve">In 2006, Dubuque residents identified Healthy Local Foods as one of twelve Sustainable Dubuque principles during a community visioning process.  We are a community that “values the benefits of wholesome food from local producers, distributors, farms, gardens and hunters.”  Home to the oldest </w:t>
      </w:r>
      <w:proofErr w:type="gramStart"/>
      <w:r w:rsidRPr="3D8CA4EF">
        <w:rPr>
          <w:rFonts w:ascii="Arial" w:eastAsia="Arial Unicode MS" w:hAnsi="Arial" w:cs="Arial"/>
        </w:rPr>
        <w:t>continuously-operating</w:t>
      </w:r>
      <w:proofErr w:type="gramEnd"/>
      <w:r w:rsidRPr="3D8CA4EF">
        <w:rPr>
          <w:rFonts w:ascii="Arial" w:eastAsia="Arial Unicode MS" w:hAnsi="Arial" w:cs="Arial"/>
        </w:rPr>
        <w:t xml:space="preserve"> farmers market in Iowa, we had lost our connection to the agricultural land that surrounds our city.</w:t>
      </w:r>
    </w:p>
    <w:p w14:paraId="4F9B4FD2" w14:textId="6D17DD9C" w:rsidR="009462D2" w:rsidRDefault="009462D2" w:rsidP="00096141">
      <w:pPr>
        <w:keepLines/>
        <w:outlineLvl w:val="0"/>
        <w:rPr>
          <w:rFonts w:ascii="Arial" w:eastAsia="Arial Unicode MS" w:hAnsi="Arial" w:cs="Arial"/>
          <w:u w:color="000000"/>
        </w:rPr>
      </w:pPr>
    </w:p>
    <w:p w14:paraId="449BED8B" w14:textId="31AA1706" w:rsidR="009462D2" w:rsidRDefault="3D8CA4EF" w:rsidP="3D8CA4EF">
      <w:pPr>
        <w:keepLines/>
        <w:outlineLvl w:val="0"/>
        <w:rPr>
          <w:rFonts w:ascii="Arial" w:eastAsia="Arial Unicode MS" w:hAnsi="Arial" w:cs="Arial"/>
        </w:rPr>
      </w:pPr>
      <w:r w:rsidRPr="3D8CA4EF">
        <w:rPr>
          <w:rFonts w:ascii="Arial" w:eastAsia="Arial Unicode MS" w:hAnsi="Arial" w:cs="Arial"/>
        </w:rPr>
        <w:t>Data reviewed during the Community Health Needs Assessment indicated an increasing obesity rate, while three census tracts that include some of the highest percentages of low-income and/or minority families meet the USDA’s definition of a food desert.  In 2016, approximately 12-17% of Dubuque households were “food insecure”, meaning members had anxiety over food sufficiency or shortage at least once a year.</w:t>
      </w:r>
    </w:p>
    <w:p w14:paraId="42B479D1" w14:textId="455470EB" w:rsidR="009462D2" w:rsidRDefault="009462D2" w:rsidP="3D8CA4EF">
      <w:pPr>
        <w:keepLines/>
        <w:outlineLvl w:val="0"/>
        <w:rPr>
          <w:rFonts w:ascii="Arial" w:eastAsia="Arial Unicode MS" w:hAnsi="Arial" w:cs="Arial"/>
        </w:rPr>
      </w:pPr>
    </w:p>
    <w:p w14:paraId="1E7E54BE" w14:textId="24FA1CDC" w:rsidR="009462D2" w:rsidRDefault="3D8CA4EF" w:rsidP="3D8CA4EF">
      <w:pPr>
        <w:keepLines/>
        <w:outlineLvl w:val="0"/>
        <w:rPr>
          <w:rFonts w:ascii="Arial" w:eastAsia="Arial Unicode MS" w:hAnsi="Arial" w:cs="Arial"/>
          <w:b/>
          <w:bCs/>
        </w:rPr>
      </w:pPr>
      <w:r w:rsidRPr="3D8CA4EF">
        <w:rPr>
          <w:rFonts w:ascii="Arial" w:eastAsia="Arial Unicode MS" w:hAnsi="Arial" w:cs="Arial"/>
          <w:b/>
          <w:bCs/>
        </w:rPr>
        <w:t>Dubuque Eats Well</w:t>
      </w:r>
    </w:p>
    <w:p w14:paraId="479DAAD9" w14:textId="67182C8D" w:rsidR="009462D2" w:rsidRDefault="3D8CA4EF" w:rsidP="3D8CA4EF">
      <w:pPr>
        <w:keepLines/>
        <w:outlineLvl w:val="0"/>
        <w:rPr>
          <w:rFonts w:ascii="Arial" w:eastAsia="Arial Unicode MS" w:hAnsi="Arial" w:cs="Arial"/>
        </w:rPr>
      </w:pPr>
      <w:r w:rsidRPr="3D8CA4EF">
        <w:rPr>
          <w:rFonts w:ascii="Arial" w:eastAsia="Arial Unicode MS" w:hAnsi="Arial" w:cs="Arial"/>
        </w:rPr>
        <w:lastRenderedPageBreak/>
        <w:t xml:space="preserve">To combat these trends, and to develop a collective impact model to increase healthy food access that capitalized on grassroots work in our community, a Regional Food Coordinator was hired in 2012, and the Dubuque Eats Well (DEW) </w:t>
      </w:r>
      <w:r w:rsidR="001655E1">
        <w:rPr>
          <w:rFonts w:ascii="Arial" w:eastAsia="Arial Unicode MS" w:hAnsi="Arial" w:cs="Arial"/>
        </w:rPr>
        <w:t xml:space="preserve">coalition </w:t>
      </w:r>
      <w:r w:rsidRPr="3D8CA4EF">
        <w:rPr>
          <w:rFonts w:ascii="Arial" w:eastAsia="Arial Unicode MS" w:hAnsi="Arial" w:cs="Arial"/>
        </w:rPr>
        <w:t>was formed.</w:t>
      </w:r>
    </w:p>
    <w:p w14:paraId="5EFF68A4" w14:textId="16B49291" w:rsidR="009612CD" w:rsidRDefault="009612CD" w:rsidP="00096141">
      <w:pPr>
        <w:keepLines/>
        <w:outlineLvl w:val="0"/>
        <w:rPr>
          <w:rFonts w:ascii="Arial" w:eastAsia="Arial Unicode MS" w:hAnsi="Arial" w:cs="Arial"/>
          <w:u w:color="000000"/>
        </w:rPr>
      </w:pPr>
    </w:p>
    <w:p w14:paraId="2E66F143" w14:textId="204FDDF3" w:rsidR="009612CD" w:rsidRDefault="3D8CA4EF" w:rsidP="3D8CA4EF">
      <w:pPr>
        <w:keepLines/>
        <w:outlineLvl w:val="0"/>
        <w:rPr>
          <w:rFonts w:ascii="Arial" w:eastAsia="Arial Unicode MS" w:hAnsi="Arial" w:cs="Arial"/>
        </w:rPr>
      </w:pPr>
      <w:r w:rsidRPr="3D8CA4EF">
        <w:rPr>
          <w:rFonts w:ascii="Arial" w:eastAsia="Arial Unicode MS" w:hAnsi="Arial" w:cs="Arial"/>
        </w:rPr>
        <w:t xml:space="preserve">DEW is a network of area organizations and community members working to advance local food system development in the Greater Dubuque area.  DEW completed the community’s first Food System Assessment in </w:t>
      </w:r>
      <w:proofErr w:type="gramStart"/>
      <w:r w:rsidRPr="3D8CA4EF">
        <w:rPr>
          <w:rFonts w:ascii="Arial" w:eastAsia="Arial Unicode MS" w:hAnsi="Arial" w:cs="Arial"/>
        </w:rPr>
        <w:t>2015, and</w:t>
      </w:r>
      <w:proofErr w:type="gramEnd"/>
      <w:r w:rsidRPr="3D8CA4EF">
        <w:rPr>
          <w:rFonts w:ascii="Arial" w:eastAsia="Arial Unicode MS" w:hAnsi="Arial" w:cs="Arial"/>
        </w:rPr>
        <w:t xml:space="preserve"> began forming working groups to address the gaps identified.  The groups are grounded in the shared core values of collaboration, justice, wellness, </w:t>
      </w:r>
      <w:proofErr w:type="gramStart"/>
      <w:r w:rsidRPr="3D8CA4EF">
        <w:rPr>
          <w:rFonts w:ascii="Arial" w:eastAsia="Arial Unicode MS" w:hAnsi="Arial" w:cs="Arial"/>
        </w:rPr>
        <w:t>education</w:t>
      </w:r>
      <w:proofErr w:type="gramEnd"/>
      <w:r w:rsidRPr="3D8CA4EF">
        <w:rPr>
          <w:rFonts w:ascii="Arial" w:eastAsia="Arial Unicode MS" w:hAnsi="Arial" w:cs="Arial"/>
        </w:rPr>
        <w:t xml:space="preserve"> and environmental stewardship.  The</w:t>
      </w:r>
      <w:r w:rsidR="001655E1">
        <w:rPr>
          <w:rFonts w:ascii="Arial" w:eastAsia="Arial Unicode MS" w:hAnsi="Arial" w:cs="Arial"/>
        </w:rPr>
        <w:t>ir</w:t>
      </w:r>
      <w:r w:rsidRPr="3D8CA4EF">
        <w:rPr>
          <w:rFonts w:ascii="Arial" w:eastAsia="Arial Unicode MS" w:hAnsi="Arial" w:cs="Arial"/>
        </w:rPr>
        <w:t xml:space="preserve"> first five projects were:</w:t>
      </w:r>
    </w:p>
    <w:p w14:paraId="23F03613" w14:textId="17CB7927" w:rsidR="009612CD" w:rsidRDefault="3D8CA4EF" w:rsidP="3D8CA4EF">
      <w:pPr>
        <w:pStyle w:val="ListParagraph"/>
        <w:keepLines/>
        <w:numPr>
          <w:ilvl w:val="0"/>
          <w:numId w:val="1"/>
        </w:numPr>
        <w:outlineLvl w:val="0"/>
      </w:pPr>
      <w:r w:rsidRPr="3D8CA4EF">
        <w:rPr>
          <w:rFonts w:ascii="Arial" w:eastAsia="Arial Unicode MS" w:hAnsi="Arial" w:cs="Arial"/>
        </w:rPr>
        <w:t xml:space="preserve">Farm-to-School education programs </w:t>
      </w:r>
    </w:p>
    <w:p w14:paraId="7FF2C138" w14:textId="56F804F4" w:rsidR="009612CD" w:rsidRDefault="3D8CA4EF" w:rsidP="3D8CA4EF">
      <w:pPr>
        <w:pStyle w:val="ListParagraph"/>
        <w:keepLines/>
        <w:numPr>
          <w:ilvl w:val="0"/>
          <w:numId w:val="1"/>
        </w:numPr>
        <w:outlineLvl w:val="0"/>
      </w:pPr>
      <w:r w:rsidRPr="3D8CA4EF">
        <w:rPr>
          <w:rFonts w:ascii="Arial" w:eastAsia="Arial Unicode MS" w:hAnsi="Arial" w:cs="Arial"/>
        </w:rPr>
        <w:t xml:space="preserve">Farm-to-Institution economic development </w:t>
      </w:r>
      <w:r w:rsidR="001655E1">
        <w:rPr>
          <w:rFonts w:ascii="Arial" w:eastAsia="Arial Unicode MS" w:hAnsi="Arial" w:cs="Arial"/>
        </w:rPr>
        <w:t>efforts</w:t>
      </w:r>
    </w:p>
    <w:p w14:paraId="4AE277F9" w14:textId="3BCDBB78" w:rsidR="009612CD" w:rsidRDefault="3D8CA4EF" w:rsidP="3D8CA4EF">
      <w:pPr>
        <w:pStyle w:val="ListParagraph"/>
        <w:keepLines/>
        <w:numPr>
          <w:ilvl w:val="0"/>
          <w:numId w:val="1"/>
        </w:numPr>
        <w:outlineLvl w:val="0"/>
      </w:pPr>
      <w:r w:rsidRPr="3D8CA4EF">
        <w:rPr>
          <w:rFonts w:ascii="Arial" w:eastAsia="Arial Unicode MS" w:hAnsi="Arial" w:cs="Arial"/>
        </w:rPr>
        <w:t xml:space="preserve">Edible forest for the Bee Branch Creek Greenway </w:t>
      </w:r>
    </w:p>
    <w:p w14:paraId="19F3A6C8" w14:textId="60D40D56" w:rsidR="009612CD" w:rsidRDefault="3D8CA4EF" w:rsidP="3D8CA4EF">
      <w:pPr>
        <w:pStyle w:val="ListParagraph"/>
        <w:keepLines/>
        <w:numPr>
          <w:ilvl w:val="0"/>
          <w:numId w:val="1"/>
        </w:numPr>
        <w:outlineLvl w:val="0"/>
      </w:pPr>
      <w:r w:rsidRPr="3D8CA4EF">
        <w:rPr>
          <w:rFonts w:ascii="Arial" w:eastAsia="Arial Unicode MS" w:hAnsi="Arial" w:cs="Arial"/>
        </w:rPr>
        <w:t xml:space="preserve">Double Up Food Bucks program to increase low-income access to farmers markets </w:t>
      </w:r>
    </w:p>
    <w:p w14:paraId="28677994" w14:textId="5F73705F" w:rsidR="009612CD" w:rsidRDefault="3D8CA4EF" w:rsidP="3D8CA4EF">
      <w:pPr>
        <w:pStyle w:val="ListParagraph"/>
        <w:keepLines/>
        <w:numPr>
          <w:ilvl w:val="0"/>
          <w:numId w:val="1"/>
        </w:numPr>
        <w:outlineLvl w:val="0"/>
      </w:pPr>
      <w:r w:rsidRPr="3D8CA4EF">
        <w:rPr>
          <w:rFonts w:ascii="Arial" w:eastAsia="Arial Unicode MS" w:hAnsi="Arial" w:cs="Arial"/>
        </w:rPr>
        <w:t>Development of a Collaborative Farm at Sinsinawa Mound that supported beginner farmers.</w:t>
      </w:r>
    </w:p>
    <w:p w14:paraId="6B159050" w14:textId="4625599D" w:rsidR="00EF565E" w:rsidRDefault="00EF565E" w:rsidP="00096141">
      <w:pPr>
        <w:keepLines/>
        <w:outlineLvl w:val="0"/>
        <w:rPr>
          <w:rFonts w:ascii="Arial" w:eastAsia="Arial Unicode MS" w:hAnsi="Arial" w:cs="Arial"/>
          <w:u w:color="000000"/>
        </w:rPr>
      </w:pPr>
    </w:p>
    <w:p w14:paraId="71E87C38" w14:textId="5587CD2B" w:rsidR="00EF565E" w:rsidRPr="00467FC3" w:rsidRDefault="00EF565E" w:rsidP="00096141">
      <w:pPr>
        <w:keepLines/>
        <w:outlineLvl w:val="0"/>
        <w:rPr>
          <w:rFonts w:ascii="Arial" w:eastAsia="Arial Unicode MS" w:hAnsi="Arial" w:cs="Arial"/>
          <w:b/>
          <w:u w:color="000000"/>
        </w:rPr>
      </w:pPr>
      <w:r w:rsidRPr="00467FC3">
        <w:rPr>
          <w:rFonts w:ascii="Arial" w:eastAsia="Arial Unicode MS" w:hAnsi="Arial" w:cs="Arial"/>
          <w:b/>
          <w:u w:color="000000"/>
        </w:rPr>
        <w:t>Double Up Food Bucks</w:t>
      </w:r>
    </w:p>
    <w:p w14:paraId="5AAB8BBF" w14:textId="1C575446" w:rsidR="003379DC" w:rsidRDefault="3D8CA4EF" w:rsidP="3D8CA4EF">
      <w:pPr>
        <w:keepLines/>
        <w:outlineLvl w:val="0"/>
        <w:rPr>
          <w:rFonts w:ascii="Arial" w:eastAsia="Arial Unicode MS" w:hAnsi="Arial" w:cs="Arial"/>
        </w:rPr>
      </w:pPr>
      <w:r w:rsidRPr="3D8CA4EF">
        <w:rPr>
          <w:rFonts w:ascii="Arial" w:eastAsia="Arial Unicode MS" w:hAnsi="Arial" w:cs="Arial"/>
        </w:rPr>
        <w:t xml:space="preserve">In 2015, Dubuque Main Street (DMS) began accepting Supplemental Nutrition Assistance Program (SNAP) cards in exchange for tokens to be used at the Summer Farmers Market.  The program expanded and launched the Double Up Food Bucks incentive in 2016.  </w:t>
      </w:r>
    </w:p>
    <w:p w14:paraId="76E97AEC" w14:textId="02FE3285" w:rsidR="003379DC" w:rsidRDefault="003379DC" w:rsidP="3D8CA4EF">
      <w:pPr>
        <w:keepLines/>
        <w:outlineLvl w:val="0"/>
        <w:rPr>
          <w:rFonts w:ascii="Arial" w:eastAsia="Arial Unicode MS" w:hAnsi="Arial" w:cs="Arial"/>
        </w:rPr>
      </w:pPr>
    </w:p>
    <w:p w14:paraId="55D6C236" w14:textId="1E9C53E7" w:rsidR="003379DC" w:rsidRDefault="3D8CA4EF" w:rsidP="3D8CA4EF">
      <w:pPr>
        <w:keepLines/>
        <w:outlineLvl w:val="0"/>
        <w:rPr>
          <w:rFonts w:ascii="Arial" w:eastAsia="Arial Unicode MS" w:hAnsi="Arial" w:cs="Arial"/>
        </w:rPr>
      </w:pPr>
      <w:r w:rsidRPr="3D8CA4EF">
        <w:rPr>
          <w:rFonts w:ascii="Arial" w:eastAsia="Arial Unicode MS" w:hAnsi="Arial" w:cs="Arial"/>
        </w:rPr>
        <w:t>The program provide</w:t>
      </w:r>
      <w:r w:rsidR="001655E1">
        <w:rPr>
          <w:rFonts w:ascii="Arial" w:eastAsia="Arial Unicode MS" w:hAnsi="Arial" w:cs="Arial"/>
        </w:rPr>
        <w:t>d</w:t>
      </w:r>
      <w:r w:rsidRPr="3D8CA4EF">
        <w:rPr>
          <w:rFonts w:ascii="Arial" w:eastAsia="Arial Unicode MS" w:hAnsi="Arial" w:cs="Arial"/>
        </w:rPr>
        <w:t xml:space="preserve"> SNAP users with a dollar for dollar match, up to $10 per market day, for purchasing local and fresh fruits and vegetables at market, increasing the ability of low-income families to purchase healthy foods while increasing income for local farmers, many of whom are also struggling to make a living.  In 2017, voucher distribution increased by 24% and attracted 74 new users.  In 2018, over $12,831 from SNAP recipients was redirected to local </w:t>
      </w:r>
      <w:proofErr w:type="gramStart"/>
      <w:r w:rsidRPr="3D8CA4EF">
        <w:rPr>
          <w:rFonts w:ascii="Arial" w:eastAsia="Arial Unicode MS" w:hAnsi="Arial" w:cs="Arial"/>
        </w:rPr>
        <w:t>farmers, and</w:t>
      </w:r>
      <w:proofErr w:type="gramEnd"/>
      <w:r w:rsidRPr="3D8CA4EF">
        <w:rPr>
          <w:rFonts w:ascii="Arial" w:eastAsia="Arial Unicode MS" w:hAnsi="Arial" w:cs="Arial"/>
        </w:rPr>
        <w:t xml:space="preserve"> use of the tokens was recently expanded to the Winter Farmers Market, providing year-round access</w:t>
      </w:r>
      <w:r w:rsidR="001655E1">
        <w:rPr>
          <w:rFonts w:ascii="Arial" w:eastAsia="Arial Unicode MS" w:hAnsi="Arial" w:cs="Arial"/>
        </w:rPr>
        <w:t xml:space="preserve"> to healthy local foods</w:t>
      </w:r>
      <w:r w:rsidRPr="3D8CA4EF">
        <w:rPr>
          <w:rFonts w:ascii="Arial" w:eastAsia="Arial Unicode MS" w:hAnsi="Arial" w:cs="Arial"/>
        </w:rPr>
        <w:t>.</w:t>
      </w:r>
    </w:p>
    <w:p w14:paraId="54C73498" w14:textId="6B7BD8D6" w:rsidR="00105AD8" w:rsidRDefault="00105AD8" w:rsidP="00096141">
      <w:pPr>
        <w:keepLines/>
        <w:outlineLvl w:val="0"/>
        <w:rPr>
          <w:rFonts w:ascii="Arial" w:eastAsia="Arial Unicode MS" w:hAnsi="Arial" w:cs="Arial"/>
          <w:u w:color="000000"/>
        </w:rPr>
      </w:pPr>
    </w:p>
    <w:p w14:paraId="093A7AF6" w14:textId="78F7C334" w:rsidR="00105AD8" w:rsidRDefault="00105AD8" w:rsidP="00096141">
      <w:pPr>
        <w:keepLines/>
        <w:outlineLvl w:val="0"/>
        <w:rPr>
          <w:rFonts w:ascii="Arial" w:eastAsia="Arial Unicode MS" w:hAnsi="Arial" w:cs="Arial"/>
          <w:u w:color="000000"/>
        </w:rPr>
      </w:pPr>
      <w:r>
        <w:rPr>
          <w:rFonts w:ascii="Arial" w:eastAsia="Arial Unicode MS" w:hAnsi="Arial" w:cs="Arial"/>
          <w:u w:color="000000"/>
        </w:rPr>
        <w:t>Offering financial incentives to eat healthy isn’t enough, especially if you come from a family where these habits haven’t been instilled from an early age.  DMS launched Kids at Market to engage families who attend, offering on-site cooking classes, and hosted Market tours for those who had never attended before.  Outreach to the Multicultural Family Center and other neighborhood organizations expanded the diversity of participants.</w:t>
      </w:r>
    </w:p>
    <w:p w14:paraId="54004539" w14:textId="2BA80846" w:rsidR="00EF565E" w:rsidRDefault="00EF565E" w:rsidP="00096141">
      <w:pPr>
        <w:keepLines/>
        <w:outlineLvl w:val="0"/>
        <w:rPr>
          <w:rFonts w:ascii="Arial" w:eastAsia="Arial Unicode MS" w:hAnsi="Arial" w:cs="Arial"/>
          <w:u w:color="000000"/>
        </w:rPr>
      </w:pPr>
    </w:p>
    <w:p w14:paraId="6852397F" w14:textId="33E37E2A" w:rsidR="00EF565E" w:rsidRDefault="3D8CA4EF" w:rsidP="3D8CA4EF">
      <w:pPr>
        <w:keepLines/>
        <w:outlineLvl w:val="0"/>
        <w:rPr>
          <w:rFonts w:ascii="Arial" w:eastAsia="Arial Unicode MS" w:hAnsi="Arial" w:cs="Arial"/>
          <w:b/>
          <w:bCs/>
        </w:rPr>
      </w:pPr>
      <w:r w:rsidRPr="3D8CA4EF">
        <w:rPr>
          <w:rFonts w:ascii="Arial" w:eastAsia="Arial Unicode MS" w:hAnsi="Arial" w:cs="Arial"/>
          <w:b/>
          <w:bCs/>
        </w:rPr>
        <w:t>Dubuque Rescue Mission Community Garden</w:t>
      </w:r>
    </w:p>
    <w:p w14:paraId="17FDDB83" w14:textId="6DC6BD1F" w:rsidR="002F5961" w:rsidRDefault="004B51B0" w:rsidP="3D8CA4EF">
      <w:pPr>
        <w:divId w:val="174686206"/>
        <w:rPr>
          <w:rFonts w:ascii="Arial" w:hAnsi="Arial" w:cs="Arial"/>
          <w:color w:val="000000" w:themeColor="text1"/>
        </w:rPr>
      </w:pPr>
      <w:r w:rsidRPr="004B51B0">
        <w:rPr>
          <w:rFonts w:ascii="Arial" w:hAnsi="Arial" w:cs="Arial"/>
          <w:color w:val="000000"/>
          <w:shd w:val="clear" w:color="auto" w:fill="FFFFFF"/>
        </w:rPr>
        <w:t>Facing a growing need to provide fresh and healthy food to its residents, the Dubuque Rescue Mission</w:t>
      </w:r>
      <w:r w:rsidR="00F96C8D">
        <w:rPr>
          <w:rFonts w:ascii="Arial" w:hAnsi="Arial" w:cs="Arial"/>
          <w:color w:val="000000"/>
          <w:shd w:val="clear" w:color="auto" w:fill="FFFFFF"/>
        </w:rPr>
        <w:t>, a men’s homeless shelter in downtown,</w:t>
      </w:r>
      <w:r w:rsidRPr="004B51B0">
        <w:rPr>
          <w:rFonts w:ascii="Arial" w:hAnsi="Arial" w:cs="Arial"/>
          <w:color w:val="000000"/>
          <w:shd w:val="clear" w:color="auto" w:fill="FFFFFF"/>
        </w:rPr>
        <w:t xml:space="preserve"> convened community members in 2008 to create a small garden to provide produce for its kitchen.</w:t>
      </w:r>
      <w:r w:rsidR="00F96C8D">
        <w:rPr>
          <w:rFonts w:ascii="Arial" w:hAnsi="Arial" w:cs="Arial"/>
          <w:color w:val="000000"/>
          <w:shd w:val="clear" w:color="auto" w:fill="FFFFFF"/>
        </w:rPr>
        <w:t xml:space="preserve">  The community garden was the first of its kind in the city.</w:t>
      </w:r>
      <w:r w:rsidRPr="004B51B0">
        <w:rPr>
          <w:rFonts w:ascii="Arial" w:hAnsi="Arial" w:cs="Arial"/>
          <w:color w:val="000000"/>
          <w:shd w:val="clear" w:color="auto" w:fill="FFFFFF"/>
        </w:rPr>
        <w:t xml:space="preserve"> Through a partnership with the City of Dubuque, a small l</w:t>
      </w:r>
      <w:r w:rsidR="0071444E">
        <w:rPr>
          <w:rFonts w:ascii="Arial" w:hAnsi="Arial" w:cs="Arial"/>
          <w:color w:val="000000"/>
          <w:shd w:val="clear" w:color="auto" w:fill="FFFFFF"/>
        </w:rPr>
        <w:t>ot</w:t>
      </w:r>
      <w:r w:rsidRPr="004B51B0">
        <w:rPr>
          <w:rFonts w:ascii="Arial" w:hAnsi="Arial" w:cs="Arial"/>
          <w:color w:val="000000"/>
          <w:shd w:val="clear" w:color="auto" w:fill="FFFFFF"/>
        </w:rPr>
        <w:t xml:space="preserve"> was acquired and converted into a garden a block from the Mission. </w:t>
      </w:r>
      <w:r w:rsidR="002F5961" w:rsidRPr="002F5961">
        <w:rPr>
          <w:rFonts w:ascii="Arial" w:hAnsi="Arial" w:cs="Arial"/>
          <w:color w:val="000000"/>
          <w:shd w:val="clear" w:color="auto" w:fill="FFFFFF"/>
        </w:rPr>
        <w:t xml:space="preserve">The garden provides an opportunity for Mission residents to engage in employment skill-building programs </w:t>
      </w:r>
      <w:r w:rsidR="001655E1">
        <w:rPr>
          <w:rFonts w:ascii="Arial" w:hAnsi="Arial" w:cs="Arial"/>
          <w:color w:val="000000"/>
          <w:shd w:val="clear" w:color="auto" w:fill="FFFFFF"/>
        </w:rPr>
        <w:t>while</w:t>
      </w:r>
      <w:r w:rsidR="002F5961" w:rsidRPr="002F5961">
        <w:rPr>
          <w:rFonts w:ascii="Arial" w:hAnsi="Arial" w:cs="Arial"/>
          <w:color w:val="000000"/>
          <w:shd w:val="clear" w:color="auto" w:fill="FFFFFF"/>
        </w:rPr>
        <w:t xml:space="preserve"> working to help maintain the garden. As urban farmers, Mission residents learn valuable skills while spending restorative time in a natural environment.</w:t>
      </w:r>
    </w:p>
    <w:p w14:paraId="5DEE2CD7" w14:textId="153B160A" w:rsidR="0075028D" w:rsidRDefault="0075028D">
      <w:pPr>
        <w:divId w:val="174686206"/>
        <w:rPr>
          <w:rFonts w:ascii="Arial" w:hAnsi="Arial" w:cs="Arial"/>
          <w:color w:val="000000"/>
          <w:shd w:val="clear" w:color="auto" w:fill="FFFFFF"/>
        </w:rPr>
      </w:pPr>
    </w:p>
    <w:p w14:paraId="23223894" w14:textId="05670C11" w:rsidR="0075028D" w:rsidRPr="0075028D" w:rsidRDefault="0075028D">
      <w:pPr>
        <w:divId w:val="82924389"/>
      </w:pPr>
      <w:r>
        <w:rPr>
          <w:rFonts w:ascii="Arial" w:hAnsi="Arial" w:cs="Arial"/>
          <w:color w:val="000000"/>
          <w:shd w:val="clear" w:color="auto" w:fill="FFFFFF"/>
        </w:rPr>
        <w:t xml:space="preserve">The garden grows over 2,000 pounds of fresh produce each season to provide fresh, organic produce for the families served by the Mission’s free meal program.  </w:t>
      </w:r>
      <w:r w:rsidRPr="0075028D">
        <w:rPr>
          <w:rFonts w:ascii="Arial" w:hAnsi="Arial" w:cs="Arial"/>
          <w:color w:val="000000"/>
          <w:shd w:val="clear" w:color="auto" w:fill="FFFFFF"/>
        </w:rPr>
        <w:t xml:space="preserve">With fresh produce from the garden and creative use of donated food, vegetable consumption </w:t>
      </w:r>
      <w:r w:rsidR="00810A26">
        <w:rPr>
          <w:rFonts w:ascii="Arial" w:hAnsi="Arial" w:cs="Arial"/>
          <w:color w:val="000000"/>
          <w:shd w:val="clear" w:color="auto" w:fill="FFFFFF"/>
        </w:rPr>
        <w:t>h</w:t>
      </w:r>
      <w:r w:rsidRPr="0075028D">
        <w:rPr>
          <w:rFonts w:ascii="Arial" w:hAnsi="Arial" w:cs="Arial"/>
          <w:color w:val="000000"/>
          <w:shd w:val="clear" w:color="auto" w:fill="FFFFFF"/>
        </w:rPr>
        <w:t>as increased by 40% for Mission residents.</w:t>
      </w:r>
      <w:r w:rsidR="006B7B43">
        <w:rPr>
          <w:rFonts w:ascii="Arial" w:hAnsi="Arial" w:cs="Arial"/>
          <w:color w:val="000000"/>
          <w:shd w:val="clear" w:color="auto" w:fill="FFFFFF"/>
        </w:rPr>
        <w:t xml:space="preserve">  As the garden space </w:t>
      </w:r>
      <w:r w:rsidR="00EE21A8">
        <w:rPr>
          <w:rFonts w:ascii="Arial" w:hAnsi="Arial" w:cs="Arial"/>
          <w:color w:val="000000"/>
          <w:shd w:val="clear" w:color="auto" w:fill="FFFFFF"/>
        </w:rPr>
        <w:t>grows, its multiple benefits expand.  In 201</w:t>
      </w:r>
      <w:r w:rsidR="00303C4B">
        <w:rPr>
          <w:rFonts w:ascii="Arial" w:hAnsi="Arial" w:cs="Arial"/>
          <w:color w:val="000000"/>
          <w:shd w:val="clear" w:color="auto" w:fill="FFFFFF"/>
        </w:rPr>
        <w:t xml:space="preserve">8, </w:t>
      </w:r>
      <w:r w:rsidR="00303C4B">
        <w:rPr>
          <w:rFonts w:ascii="Arial" w:hAnsi="Arial" w:cs="Arial"/>
          <w:color w:val="000000"/>
          <w:shd w:val="clear" w:color="auto" w:fill="FFFFFF"/>
        </w:rPr>
        <w:lastRenderedPageBreak/>
        <w:t xml:space="preserve">Mission residents began growing and selling micro-greens and seedlings, learning the principles of small business development as they connected with local retail institutions.  </w:t>
      </w:r>
    </w:p>
    <w:p w14:paraId="25134971" w14:textId="6FF549C4" w:rsidR="00B514D1" w:rsidRDefault="00B514D1">
      <w:pPr>
        <w:divId w:val="174686206"/>
      </w:pPr>
    </w:p>
    <w:p w14:paraId="301BDC9D" w14:textId="35960408" w:rsidR="00B514D1" w:rsidRPr="00B64EC4" w:rsidRDefault="00B514D1">
      <w:pPr>
        <w:divId w:val="174686206"/>
        <w:rPr>
          <w:rFonts w:ascii="Arial" w:hAnsi="Arial" w:cs="Arial"/>
          <w:b/>
        </w:rPr>
      </w:pPr>
      <w:r w:rsidRPr="00B64EC4">
        <w:rPr>
          <w:rFonts w:ascii="Arial" w:hAnsi="Arial" w:cs="Arial"/>
          <w:b/>
        </w:rPr>
        <w:t>Dubuque Community Garden Collaboration</w:t>
      </w:r>
    </w:p>
    <w:p w14:paraId="572585FD" w14:textId="6A71FB3A" w:rsidR="00B514D1" w:rsidRPr="00B64EC4" w:rsidRDefault="3D8CA4EF" w:rsidP="3D8CA4EF">
      <w:pPr>
        <w:divId w:val="174686206"/>
        <w:rPr>
          <w:rFonts w:ascii="Arial" w:hAnsi="Arial" w:cs="Arial"/>
        </w:rPr>
      </w:pPr>
      <w:r w:rsidRPr="3D8CA4EF">
        <w:rPr>
          <w:rFonts w:ascii="Arial" w:hAnsi="Arial" w:cs="Arial"/>
        </w:rPr>
        <w:t xml:space="preserve">The Dubuque Community Garden Coalition is a partnership of community gardeners who share resources and work together to expand opportunities to grow food in Dubuque.  Their mission is to create greater access to affordable, inclusive, sustainable gardening opportunities in an urban environment, building community around food.  </w:t>
      </w:r>
    </w:p>
    <w:p w14:paraId="617E6201" w14:textId="4882A60A" w:rsidR="00AA792E" w:rsidRPr="00B64EC4" w:rsidRDefault="00AA792E">
      <w:pPr>
        <w:divId w:val="174686206"/>
        <w:rPr>
          <w:rFonts w:ascii="Arial" w:hAnsi="Arial" w:cs="Arial"/>
        </w:rPr>
      </w:pPr>
    </w:p>
    <w:p w14:paraId="5728BA21" w14:textId="6AFAAADF" w:rsidR="00AA792E" w:rsidRPr="00B64EC4" w:rsidRDefault="6BE3C514" w:rsidP="6BE3C514">
      <w:pPr>
        <w:divId w:val="174686206"/>
        <w:rPr>
          <w:rFonts w:ascii="Arial" w:hAnsi="Arial" w:cs="Arial"/>
        </w:rPr>
      </w:pPr>
      <w:r w:rsidRPr="6BE3C514">
        <w:rPr>
          <w:rFonts w:ascii="Arial" w:hAnsi="Arial" w:cs="Arial"/>
        </w:rPr>
        <w:t xml:space="preserve">The Washington Neighborhood Community Garden </w:t>
      </w:r>
      <w:r w:rsidRPr="6BE3C514">
        <w:rPr>
          <w:rFonts w:ascii="Arial" w:eastAsia="Arial" w:hAnsi="Arial" w:cs="Arial"/>
          <w:color w:val="222222"/>
        </w:rPr>
        <w:t>offers space where neighborhood families can grow produce and build relationships with one another.</w:t>
      </w:r>
      <w:r w:rsidRPr="6BE3C514">
        <w:rPr>
          <w:rFonts w:ascii="Arial" w:hAnsi="Arial" w:cs="Arial"/>
        </w:rPr>
        <w:t xml:space="preserve">  In 2018, gardeners not only provided food to neighbors, but gardeners from in and around the Dubuque area donated produce to River Bend Food Bank.</w:t>
      </w:r>
    </w:p>
    <w:p w14:paraId="3EFC269D" w14:textId="6A62340B" w:rsidR="00AA792E" w:rsidRPr="00B64EC4" w:rsidRDefault="00AA792E">
      <w:pPr>
        <w:divId w:val="174686206"/>
        <w:rPr>
          <w:rFonts w:ascii="Arial" w:hAnsi="Arial" w:cs="Arial"/>
        </w:rPr>
      </w:pPr>
    </w:p>
    <w:p w14:paraId="1E3F1FE5" w14:textId="5CD4881F" w:rsidR="004B51B0" w:rsidRPr="00934691" w:rsidRDefault="3D8CA4EF" w:rsidP="3D8CA4EF">
      <w:pPr>
        <w:divId w:val="174686206"/>
        <w:rPr>
          <w:rFonts w:ascii="Arial" w:hAnsi="Arial" w:cs="Arial"/>
        </w:rPr>
      </w:pPr>
      <w:r w:rsidRPr="3D8CA4EF">
        <w:rPr>
          <w:rFonts w:ascii="Arial" w:hAnsi="Arial" w:cs="Arial"/>
        </w:rPr>
        <w:t xml:space="preserve">The St. Luke’s United Methodist Wading Pool Garden project takes a non-traditional definition of the community garden model.  The project provides blue, plastic children’s wading pools to residents like renters or those with small yards who can’t establish their own garden.  Often, these wading pool gardens find their way to in-home childcare centers, adult group homes, </w:t>
      </w:r>
      <w:r w:rsidR="001655E1">
        <w:rPr>
          <w:rFonts w:ascii="Arial" w:hAnsi="Arial" w:cs="Arial"/>
        </w:rPr>
        <w:t xml:space="preserve">renters, </w:t>
      </w:r>
      <w:r w:rsidRPr="3D8CA4EF">
        <w:rPr>
          <w:rFonts w:ascii="Arial" w:hAnsi="Arial" w:cs="Arial"/>
        </w:rPr>
        <w:t xml:space="preserve">or low-income families.  The new gardeners are paired with garden guides, who accompany them to a garden fair to choose </w:t>
      </w:r>
      <w:proofErr w:type="gramStart"/>
      <w:r w:rsidRPr="3D8CA4EF">
        <w:rPr>
          <w:rFonts w:ascii="Arial" w:hAnsi="Arial" w:cs="Arial"/>
        </w:rPr>
        <w:t>plants, and</w:t>
      </w:r>
      <w:proofErr w:type="gramEnd"/>
      <w:r w:rsidRPr="3D8CA4EF">
        <w:rPr>
          <w:rFonts w:ascii="Arial" w:hAnsi="Arial" w:cs="Arial"/>
        </w:rPr>
        <w:t xml:space="preserve"> visit often throughout the season to mentor as they learn to grow, harvest, and prepare healthy vegetables.  Since 2011, the program has provided </w:t>
      </w:r>
      <w:r w:rsidR="001655E1">
        <w:rPr>
          <w:rFonts w:ascii="Arial" w:hAnsi="Arial" w:cs="Arial"/>
        </w:rPr>
        <w:t xml:space="preserve">over </w:t>
      </w:r>
      <w:r w:rsidRPr="3D8CA4EF">
        <w:rPr>
          <w:rFonts w:ascii="Arial" w:hAnsi="Arial" w:cs="Arial"/>
        </w:rPr>
        <w:t>70 wading pool gardens to those in need.</w:t>
      </w:r>
    </w:p>
    <w:p w14:paraId="37070C73" w14:textId="284CE7BB" w:rsidR="00EF565E" w:rsidRDefault="00EF565E" w:rsidP="00096141">
      <w:pPr>
        <w:keepLines/>
        <w:outlineLvl w:val="0"/>
        <w:rPr>
          <w:rFonts w:ascii="Arial" w:eastAsia="Arial Unicode MS" w:hAnsi="Arial" w:cs="Arial"/>
          <w:u w:color="000000"/>
        </w:rPr>
      </w:pPr>
    </w:p>
    <w:p w14:paraId="16650F22" w14:textId="77777777" w:rsidR="00296940" w:rsidRPr="00296940" w:rsidRDefault="00296940" w:rsidP="00262ACB">
      <w:pPr>
        <w:keepLines/>
        <w:outlineLvl w:val="0"/>
        <w:rPr>
          <w:rFonts w:ascii="Arial" w:eastAsia="Arial Unicode MS" w:hAnsi="Arial" w:cs="Arial"/>
          <w:b/>
          <w:u w:color="000000"/>
        </w:rPr>
      </w:pPr>
      <w:r w:rsidRPr="00296940">
        <w:rPr>
          <w:rFonts w:ascii="Arial" w:eastAsia="Arial Unicode MS" w:hAnsi="Arial" w:cs="Arial"/>
          <w:b/>
          <w:u w:color="000000"/>
        </w:rPr>
        <w:t>Convivium Urban Farmstead</w:t>
      </w:r>
    </w:p>
    <w:p w14:paraId="64457B59" w14:textId="187A0210" w:rsidR="00262ACB" w:rsidRDefault="3D8CA4EF" w:rsidP="3D8CA4EF">
      <w:pPr>
        <w:keepLines/>
        <w:outlineLvl w:val="0"/>
        <w:rPr>
          <w:rFonts w:ascii="Arial" w:eastAsia="Arial Unicode MS" w:hAnsi="Arial" w:cs="Arial"/>
        </w:rPr>
      </w:pPr>
      <w:r w:rsidRPr="3D8CA4EF">
        <w:rPr>
          <w:rFonts w:ascii="Arial" w:eastAsia="Arial Unicode MS" w:hAnsi="Arial" w:cs="Arial"/>
        </w:rPr>
        <w:t xml:space="preserve">Convivium Urban Farmstead, a non-profit strategically located in one of Dubuque’s food deserts, was founded in 2016 with a mission of creating community around food.  Convivium restored a derelict greenhouse to an urban farm, and began reaching out to neighbors to plant </w:t>
      </w:r>
      <w:proofErr w:type="gramStart"/>
      <w:r w:rsidRPr="3D8CA4EF">
        <w:rPr>
          <w:rFonts w:ascii="Arial" w:eastAsia="Arial Unicode MS" w:hAnsi="Arial" w:cs="Arial"/>
        </w:rPr>
        <w:t>small raised</w:t>
      </w:r>
      <w:proofErr w:type="gramEnd"/>
      <w:r w:rsidRPr="3D8CA4EF">
        <w:rPr>
          <w:rFonts w:ascii="Arial" w:eastAsia="Arial Unicode MS" w:hAnsi="Arial" w:cs="Arial"/>
        </w:rPr>
        <w:t xml:space="preserve"> beds in their yards that would provide 24-7, accessible produce to residents and visitors alike.  </w:t>
      </w:r>
    </w:p>
    <w:p w14:paraId="41EB4BF7" w14:textId="5EC41922" w:rsidR="00262ACB" w:rsidRDefault="00262ACB" w:rsidP="3D8CA4EF">
      <w:pPr>
        <w:keepLines/>
        <w:outlineLvl w:val="0"/>
        <w:rPr>
          <w:rFonts w:ascii="Arial" w:eastAsia="Arial Unicode MS" w:hAnsi="Arial" w:cs="Arial"/>
        </w:rPr>
      </w:pPr>
    </w:p>
    <w:p w14:paraId="598F401C" w14:textId="15C67959" w:rsidR="00262ACB" w:rsidRDefault="3D8CA4EF" w:rsidP="3D8CA4EF">
      <w:pPr>
        <w:keepLines/>
        <w:outlineLvl w:val="0"/>
        <w:rPr>
          <w:rFonts w:ascii="Arial" w:eastAsia="Arial Unicode MS" w:hAnsi="Arial" w:cs="Arial"/>
        </w:rPr>
      </w:pPr>
      <w:r w:rsidRPr="3D8CA4EF">
        <w:rPr>
          <w:rFonts w:ascii="Arial" w:eastAsia="Arial Unicode MS" w:hAnsi="Arial" w:cs="Arial"/>
        </w:rPr>
        <w:t xml:space="preserve">In 2018, Convivium participated in the National Civic League-facilitated community conversation to build non-profits’ skills and abilities to meaningfully engage with traditionally unengaged neighbors, especially people of color.  Working with the </w:t>
      </w:r>
      <w:r w:rsidR="009A7AF4">
        <w:rPr>
          <w:rFonts w:ascii="Arial" w:eastAsia="Arial Unicode MS" w:hAnsi="Arial" w:cs="Arial"/>
        </w:rPr>
        <w:t>CFGD</w:t>
      </w:r>
      <w:r w:rsidRPr="3D8CA4EF">
        <w:rPr>
          <w:rFonts w:ascii="Arial" w:eastAsia="Arial Unicode MS" w:hAnsi="Arial" w:cs="Arial"/>
        </w:rPr>
        <w:t xml:space="preserve"> and neighborhood elementary schools, Convivium developed the Food Scholars Program and intentionally worked to enroll Marshallese youth and their families.  They worked through English Language Learners staff and conducted home visits to recruit families. Thirty-five attendees participated in the five-week program, learning how to grow, shop for, and cook healthy foods.  This knowledge is especially important, as most of the families live in one of Dubuque’s food deserts, and diabetes rates are disproportionately high in the Marshallese population.</w:t>
      </w:r>
    </w:p>
    <w:p w14:paraId="0D290BFB" w14:textId="77777777" w:rsidR="00262ACB" w:rsidRDefault="00262ACB" w:rsidP="00096141">
      <w:pPr>
        <w:keepLines/>
        <w:outlineLvl w:val="0"/>
        <w:rPr>
          <w:rFonts w:ascii="Arial" w:eastAsia="Arial Unicode MS" w:hAnsi="Arial" w:cs="Arial"/>
          <w:u w:color="000000"/>
        </w:rPr>
      </w:pPr>
    </w:p>
    <w:p w14:paraId="6D94DAAD" w14:textId="2081D24C" w:rsidR="4E9CA19C" w:rsidRDefault="4E9CA19C" w:rsidP="4E9CA19C">
      <w:pPr>
        <w:outlineLvl w:val="0"/>
        <w:rPr>
          <w:rFonts w:ascii="Arial" w:eastAsia="Arial Unicode MS" w:hAnsi="Arial" w:cs="Arial"/>
          <w:b/>
          <w:bCs/>
        </w:rPr>
      </w:pPr>
      <w:r w:rsidRPr="4E9CA19C">
        <w:rPr>
          <w:rFonts w:ascii="Arial" w:eastAsia="Arial Unicode MS" w:hAnsi="Arial" w:cs="Arial"/>
          <w:b/>
          <w:bCs/>
        </w:rPr>
        <w:t>School-Based Food Pantries</w:t>
      </w:r>
    </w:p>
    <w:p w14:paraId="31088DF0" w14:textId="19901BF7" w:rsidR="4E9CA19C" w:rsidRDefault="749ED08D" w:rsidP="4E9CA19C">
      <w:pPr>
        <w:outlineLvl w:val="0"/>
        <w:rPr>
          <w:rFonts w:ascii="Arial" w:eastAsia="Arial Unicode MS" w:hAnsi="Arial" w:cs="Arial"/>
        </w:rPr>
      </w:pPr>
      <w:r w:rsidRPr="749ED08D">
        <w:rPr>
          <w:rFonts w:ascii="Arial" w:eastAsia="Arial Unicode MS" w:hAnsi="Arial" w:cs="Arial"/>
        </w:rPr>
        <w:t xml:space="preserve">Recognizing that inadequate food access often leads to a loss in learning, the Dubuque Community School District and River Bend Food Bank teamed up to meet family food needs at a point of daily interaction – in their neighborhood school. </w:t>
      </w:r>
    </w:p>
    <w:p w14:paraId="3886D411" w14:textId="1D423070" w:rsidR="4E9CA19C" w:rsidRDefault="4E9CA19C" w:rsidP="4E9CA19C">
      <w:pPr>
        <w:outlineLvl w:val="0"/>
        <w:rPr>
          <w:rFonts w:ascii="Arial" w:eastAsia="Arial" w:hAnsi="Arial" w:cs="Arial"/>
        </w:rPr>
      </w:pPr>
    </w:p>
    <w:p w14:paraId="7C7F3175" w14:textId="09D50BD9" w:rsidR="4E9CA19C" w:rsidRDefault="749ED08D" w:rsidP="4E9CA19C">
      <w:pPr>
        <w:outlineLvl w:val="0"/>
        <w:rPr>
          <w:rFonts w:ascii="Arial" w:eastAsia="Arial Unicode MS" w:hAnsi="Arial" w:cs="Arial"/>
        </w:rPr>
      </w:pPr>
      <w:r w:rsidRPr="749ED08D">
        <w:rPr>
          <w:rFonts w:ascii="Arial" w:eastAsia="Arial" w:hAnsi="Arial" w:cs="Arial"/>
        </w:rPr>
        <w:t xml:space="preserve">Mobile food pantries have been a common offering over the years to area families. In an effort take food access to the next level, partners have created deeper collaborations and launched Dubuque’s first, consistent school-based food pantry. </w:t>
      </w:r>
    </w:p>
    <w:p w14:paraId="58A09B13" w14:textId="3B6D2C45" w:rsidR="4E9CA19C" w:rsidRDefault="4E9CA19C" w:rsidP="4E9CA19C">
      <w:pPr>
        <w:outlineLvl w:val="0"/>
        <w:rPr>
          <w:rFonts w:ascii="Arial" w:eastAsia="Arial" w:hAnsi="Arial" w:cs="Arial"/>
        </w:rPr>
      </w:pPr>
    </w:p>
    <w:p w14:paraId="5C755136" w14:textId="3F9EA59D" w:rsidR="4E9CA19C" w:rsidRDefault="3D8CA4EF" w:rsidP="3D8CA4EF">
      <w:pPr>
        <w:outlineLvl w:val="0"/>
        <w:rPr>
          <w:rFonts w:ascii="Arial" w:eastAsia="Arial" w:hAnsi="Arial" w:cs="Arial"/>
        </w:rPr>
      </w:pPr>
      <w:r w:rsidRPr="3D8CA4EF">
        <w:rPr>
          <w:rFonts w:ascii="Arial" w:eastAsia="Arial" w:hAnsi="Arial" w:cs="Arial"/>
        </w:rPr>
        <w:lastRenderedPageBreak/>
        <w:t xml:space="preserve">Thanks to funding from Dubuque’s 5-2-1-0 Healthy Choices Count grant from the Iowa Department of Public Health, facilitated locally through the East Central Intergovernmental Association, Lincoln Elementary School was able to purchase the initial food and equipment needed for a fully functioning pantry during the 2017-2018 school year that distributed fresh produce, dairy, meats, grains and dry products. </w:t>
      </w:r>
    </w:p>
    <w:p w14:paraId="11E102ED" w14:textId="31F49C0E" w:rsidR="4E9CA19C" w:rsidRDefault="4E9CA19C" w:rsidP="4E9CA19C">
      <w:pPr>
        <w:outlineLvl w:val="0"/>
        <w:rPr>
          <w:rFonts w:ascii="Arial" w:eastAsia="Arial" w:hAnsi="Arial" w:cs="Arial"/>
        </w:rPr>
      </w:pPr>
    </w:p>
    <w:p w14:paraId="0A444DAB" w14:textId="52549ED5" w:rsidR="4E9CA19C" w:rsidRDefault="760ACAE9" w:rsidP="760ACAE9">
      <w:pPr>
        <w:outlineLvl w:val="0"/>
        <w:rPr>
          <w:rFonts w:ascii="Arial" w:eastAsia="Arial" w:hAnsi="Arial" w:cs="Arial"/>
        </w:rPr>
      </w:pPr>
      <w:r w:rsidRPr="760ACAE9">
        <w:rPr>
          <w:rFonts w:ascii="Arial" w:eastAsia="Arial" w:hAnsi="Arial" w:cs="Arial"/>
        </w:rPr>
        <w:t>After this pilot period, River Bend Food Bank and local volunteers collaborated to continue the program for the 2018-2019 school year. From February 2018 through February 2019, the program provided 2</w:t>
      </w:r>
      <w:r w:rsidR="009358E8">
        <w:rPr>
          <w:rFonts w:ascii="Arial" w:eastAsia="Arial" w:hAnsi="Arial" w:cs="Arial"/>
        </w:rPr>
        <w:t>,</w:t>
      </w:r>
      <w:r w:rsidRPr="760ACAE9">
        <w:rPr>
          <w:rFonts w:ascii="Arial" w:eastAsia="Arial" w:hAnsi="Arial" w:cs="Arial"/>
        </w:rPr>
        <w:t>588 individuals (547 families) with food resources that lead to healthy living and learning.</w:t>
      </w:r>
    </w:p>
    <w:p w14:paraId="22EAB93B" w14:textId="3FDE302F" w:rsidR="36C921D6" w:rsidRDefault="36C921D6" w:rsidP="36C921D6">
      <w:pPr>
        <w:outlineLvl w:val="0"/>
        <w:rPr>
          <w:rFonts w:ascii="Arial" w:eastAsia="Arial" w:hAnsi="Arial" w:cs="Arial"/>
        </w:rPr>
      </w:pPr>
    </w:p>
    <w:p w14:paraId="1B532FF6" w14:textId="7BFBA7F1" w:rsidR="36C921D6" w:rsidRDefault="3D8CA4EF" w:rsidP="3D8CA4EF">
      <w:pPr>
        <w:outlineLvl w:val="0"/>
        <w:rPr>
          <w:rFonts w:ascii="Arial" w:eastAsia="Arial" w:hAnsi="Arial" w:cs="Arial"/>
        </w:rPr>
      </w:pPr>
      <w:r w:rsidRPr="3D8CA4EF">
        <w:rPr>
          <w:rFonts w:ascii="Arial" w:eastAsia="Arial" w:hAnsi="Arial" w:cs="Arial"/>
        </w:rPr>
        <w:t>Prescott Elementary School</w:t>
      </w:r>
      <w:r w:rsidR="009A7AF4">
        <w:rPr>
          <w:rFonts w:ascii="Arial" w:eastAsia="Arial" w:hAnsi="Arial" w:cs="Arial"/>
        </w:rPr>
        <w:t>, another Title I school,</w:t>
      </w:r>
      <w:r w:rsidRPr="3D8CA4EF">
        <w:rPr>
          <w:rFonts w:ascii="Arial" w:eastAsia="Arial" w:hAnsi="Arial" w:cs="Arial"/>
        </w:rPr>
        <w:t xml:space="preserve"> added food pantry distribution in November 2018 and has served 466 individuals (88 families) through January 2018. With the success of the program and support from public and private partners, the District continues to explore additional opportunities to provide families with needed food resources.</w:t>
      </w:r>
    </w:p>
    <w:p w14:paraId="5675C140" w14:textId="75D4AEEE" w:rsidR="00EF565E" w:rsidRDefault="00EF565E" w:rsidP="00096141">
      <w:pPr>
        <w:keepLines/>
        <w:outlineLvl w:val="0"/>
        <w:rPr>
          <w:rFonts w:ascii="Arial" w:eastAsia="Arial Unicode MS" w:hAnsi="Arial" w:cs="Arial"/>
          <w:u w:color="000000"/>
        </w:rPr>
      </w:pPr>
    </w:p>
    <w:p w14:paraId="132B4B64" w14:textId="4D2BB527" w:rsidR="00420D81" w:rsidRDefault="3D8CA4EF" w:rsidP="3D8CA4EF">
      <w:pPr>
        <w:keepLines/>
        <w:outlineLvl w:val="0"/>
        <w:rPr>
          <w:rFonts w:ascii="Arial" w:eastAsia="Arial Unicode MS" w:hAnsi="Arial" w:cs="Arial"/>
          <w:b/>
          <w:bCs/>
        </w:rPr>
      </w:pPr>
      <w:r w:rsidRPr="3D8CA4EF">
        <w:rPr>
          <w:rFonts w:ascii="Arial" w:eastAsia="Arial Unicode MS" w:hAnsi="Arial" w:cs="Arial"/>
          <w:b/>
          <w:bCs/>
        </w:rPr>
        <w:t xml:space="preserve">Meals for Summer </w:t>
      </w:r>
      <w:r w:rsidR="009A7AF4">
        <w:rPr>
          <w:rFonts w:ascii="Arial" w:eastAsia="Arial Unicode MS" w:hAnsi="Arial" w:cs="Arial"/>
          <w:b/>
          <w:bCs/>
        </w:rPr>
        <w:t xml:space="preserve">Reading &amp; Recreation </w:t>
      </w:r>
      <w:r w:rsidRPr="3D8CA4EF">
        <w:rPr>
          <w:rFonts w:ascii="Arial" w:eastAsia="Arial Unicode MS" w:hAnsi="Arial" w:cs="Arial"/>
          <w:b/>
          <w:bCs/>
        </w:rPr>
        <w:t>Program</w:t>
      </w:r>
      <w:r w:rsidR="009A7AF4">
        <w:rPr>
          <w:rFonts w:ascii="Arial" w:eastAsia="Arial Unicode MS" w:hAnsi="Arial" w:cs="Arial"/>
          <w:b/>
          <w:bCs/>
        </w:rPr>
        <w:t>s</w:t>
      </w:r>
    </w:p>
    <w:p w14:paraId="185612B0" w14:textId="253D62CD" w:rsidR="00262ACB" w:rsidRDefault="3D8CA4EF" w:rsidP="3D8CA4EF">
      <w:pPr>
        <w:keepLines/>
        <w:outlineLvl w:val="0"/>
        <w:rPr>
          <w:rFonts w:ascii="Arial" w:eastAsia="Arial Unicode MS" w:hAnsi="Arial" w:cs="Arial"/>
        </w:rPr>
      </w:pPr>
      <w:r w:rsidRPr="3D8CA4EF">
        <w:rPr>
          <w:rFonts w:ascii="Arial" w:eastAsia="Arial Unicode MS" w:hAnsi="Arial" w:cs="Arial"/>
        </w:rPr>
        <w:t>Many of our at-risk youth rely on the school day as their only access to a healthy meal.  As summer arrives, their families struggle to feed their children.  In Dubuque, at-risk youth participate in many summer programs aimed at keeping them safe and preventing the “Summer Slide” as part of our Grade-level Reading Initiative.  In 2018, the Boys &amp; Girls Club partnered with United Way to serve over 17,000 meals through the City’s playground programs, St. Mark’s Youth Enrichment and Boys &amp; Girls Club summer programs, and a summer teen program</w:t>
      </w:r>
      <w:r w:rsidR="004A21A3">
        <w:rPr>
          <w:rFonts w:ascii="Arial" w:eastAsia="Arial Unicode MS" w:hAnsi="Arial" w:cs="Arial"/>
        </w:rPr>
        <w:t>, ensuring those children get access to healthy meals year-round</w:t>
      </w:r>
      <w:r w:rsidRPr="3D8CA4EF">
        <w:rPr>
          <w:rFonts w:ascii="Arial" w:eastAsia="Arial Unicode MS" w:hAnsi="Arial" w:cs="Arial"/>
        </w:rPr>
        <w:t xml:space="preserve">.  </w:t>
      </w:r>
    </w:p>
    <w:p w14:paraId="0EEB3BA0" w14:textId="10BC4062" w:rsidR="009E50E7" w:rsidRDefault="009E50E7" w:rsidP="00096141">
      <w:pPr>
        <w:keepLines/>
        <w:outlineLvl w:val="0"/>
        <w:rPr>
          <w:rFonts w:ascii="Arial" w:eastAsia="Arial Unicode MS" w:hAnsi="Arial" w:cs="Arial"/>
          <w:u w:color="000000"/>
        </w:rPr>
      </w:pPr>
    </w:p>
    <w:p w14:paraId="20FE9BF6" w14:textId="79C6EB20" w:rsidR="009E50E7" w:rsidRPr="009E50E7" w:rsidRDefault="009E50E7" w:rsidP="00096141">
      <w:pPr>
        <w:keepLines/>
        <w:outlineLvl w:val="0"/>
        <w:rPr>
          <w:rFonts w:ascii="Arial" w:eastAsia="Arial Unicode MS" w:hAnsi="Arial" w:cs="Arial"/>
          <w:b/>
          <w:u w:color="000000"/>
        </w:rPr>
      </w:pPr>
      <w:r w:rsidRPr="009E50E7">
        <w:rPr>
          <w:rFonts w:ascii="Arial" w:eastAsia="Arial Unicode MS" w:hAnsi="Arial" w:cs="Arial"/>
          <w:b/>
          <w:u w:color="000000"/>
        </w:rPr>
        <w:t>Celebration &amp; Shared Cultural Heritage</w:t>
      </w:r>
    </w:p>
    <w:p w14:paraId="5F3717A5" w14:textId="2F22DA0B" w:rsidR="009E50E7" w:rsidRDefault="3D8CA4EF" w:rsidP="3D8CA4EF">
      <w:pPr>
        <w:keepLines/>
        <w:outlineLvl w:val="0"/>
        <w:rPr>
          <w:rFonts w:ascii="Arial" w:eastAsia="Arial Unicode MS" w:hAnsi="Arial" w:cs="Arial"/>
        </w:rPr>
      </w:pPr>
      <w:r w:rsidRPr="3D8CA4EF">
        <w:rPr>
          <w:rFonts w:ascii="Arial" w:eastAsia="Arial Unicode MS" w:hAnsi="Arial" w:cs="Arial"/>
        </w:rPr>
        <w:t>With a mission of building unity out of diversity, the Multicultural Family Center (MFC) recognizes that community is often built around food.  Hundreds of individuals from around the world come to the MFC to share experiences and cook together at events</w:t>
      </w:r>
      <w:r w:rsidR="009A7AF4">
        <w:rPr>
          <w:rFonts w:ascii="Arial" w:eastAsia="Arial Unicode MS" w:hAnsi="Arial" w:cs="Arial"/>
        </w:rPr>
        <w:t xml:space="preserve"> including but not limited to</w:t>
      </w:r>
      <w:r w:rsidRPr="3D8CA4EF">
        <w:rPr>
          <w:rFonts w:ascii="Arial" w:eastAsia="Arial Unicode MS" w:hAnsi="Arial" w:cs="Arial"/>
        </w:rPr>
        <w:t xml:space="preserve">: Celebration of Africa, a night of African foods, fashion, and games; Dia de los Muertos; Indian Cultural Night; Marshallese Constitution Day, a celebration highlighting culture, music, and food; and Hawaiian Culture Night.  Additionally, the MFC serves as a food pantry to meet families where they </w:t>
      </w:r>
      <w:proofErr w:type="gramStart"/>
      <w:r w:rsidRPr="3D8CA4EF">
        <w:rPr>
          <w:rFonts w:ascii="Arial" w:eastAsia="Arial Unicode MS" w:hAnsi="Arial" w:cs="Arial"/>
        </w:rPr>
        <w:t>are, and</w:t>
      </w:r>
      <w:proofErr w:type="gramEnd"/>
      <w:r w:rsidRPr="3D8CA4EF">
        <w:rPr>
          <w:rFonts w:ascii="Arial" w:eastAsia="Arial Unicode MS" w:hAnsi="Arial" w:cs="Arial"/>
        </w:rPr>
        <w:t xml:space="preserve"> provides food for 75 low-income families each quarter through a partnership with the River Bend Food Bank.</w:t>
      </w:r>
    </w:p>
    <w:p w14:paraId="5B72F32E" w14:textId="77777777" w:rsidR="00262ACB" w:rsidRDefault="00262ACB" w:rsidP="00096141">
      <w:pPr>
        <w:keepLines/>
        <w:outlineLvl w:val="0"/>
        <w:rPr>
          <w:rFonts w:ascii="Arial" w:eastAsia="Arial Unicode MS" w:hAnsi="Arial" w:cs="Arial"/>
          <w:u w:color="000000"/>
        </w:rPr>
      </w:pPr>
    </w:p>
    <w:p w14:paraId="6DF0ECE0" w14:textId="77777777" w:rsidR="005A1C66" w:rsidRPr="0053561A" w:rsidRDefault="005A1C66" w:rsidP="00096141">
      <w:pPr>
        <w:keepLines/>
        <w:outlineLvl w:val="0"/>
        <w:rPr>
          <w:rFonts w:ascii="Arial" w:eastAsia="Arial Unicode MS" w:hAnsi="Arial" w:cs="Arial"/>
          <w:b/>
          <w:u w:color="000000"/>
        </w:rPr>
      </w:pPr>
      <w:r w:rsidRPr="0053561A">
        <w:rPr>
          <w:rFonts w:ascii="Arial" w:eastAsia="Arial Unicode MS" w:hAnsi="Arial" w:cs="Arial"/>
          <w:b/>
          <w:u w:color="000000"/>
        </w:rPr>
        <w:t xml:space="preserve">Resident Engagement </w:t>
      </w:r>
      <w:proofErr w:type="gramStart"/>
      <w:r w:rsidRPr="0053561A">
        <w:rPr>
          <w:rFonts w:ascii="Arial" w:eastAsia="Arial Unicode MS" w:hAnsi="Arial" w:cs="Arial"/>
          <w:b/>
          <w:u w:color="000000"/>
        </w:rPr>
        <w:t>In</w:t>
      </w:r>
      <w:proofErr w:type="gramEnd"/>
      <w:r w:rsidRPr="0053561A">
        <w:rPr>
          <w:rFonts w:ascii="Arial" w:eastAsia="Arial Unicode MS" w:hAnsi="Arial" w:cs="Arial"/>
          <w:b/>
          <w:u w:color="000000"/>
        </w:rPr>
        <w:t xml:space="preserve"> Policy-Making &amp; Action Planning</w:t>
      </w:r>
    </w:p>
    <w:p w14:paraId="572F4816" w14:textId="77777777" w:rsidR="008F621F" w:rsidRDefault="008F621F" w:rsidP="00096141">
      <w:pPr>
        <w:keepLines/>
        <w:outlineLvl w:val="0"/>
        <w:rPr>
          <w:rFonts w:ascii="Arial" w:eastAsia="Arial Unicode MS" w:hAnsi="Arial" w:cs="Arial"/>
          <w:u w:color="000000"/>
        </w:rPr>
      </w:pPr>
      <w:r>
        <w:rPr>
          <w:rFonts w:ascii="Arial" w:eastAsia="Arial Unicode MS" w:hAnsi="Arial" w:cs="Arial"/>
          <w:u w:color="000000"/>
        </w:rPr>
        <w:t>“We must identify as gardeners of sustainable communities.  Being a gardener is about getting your hands dirty and keeping your ear to the soil.” – Dr. Marcus Hendricks</w:t>
      </w:r>
    </w:p>
    <w:p w14:paraId="691D7E11" w14:textId="77777777" w:rsidR="008F621F" w:rsidRDefault="008F621F" w:rsidP="00096141">
      <w:pPr>
        <w:keepLines/>
        <w:outlineLvl w:val="0"/>
        <w:rPr>
          <w:rFonts w:ascii="Arial" w:eastAsia="Arial Unicode MS" w:hAnsi="Arial" w:cs="Arial"/>
          <w:u w:color="000000"/>
        </w:rPr>
      </w:pPr>
    </w:p>
    <w:p w14:paraId="3D2AA67A" w14:textId="2F049321" w:rsidR="00262ACB" w:rsidRDefault="3D8CA4EF" w:rsidP="3D8CA4EF">
      <w:pPr>
        <w:keepLines/>
        <w:outlineLvl w:val="0"/>
        <w:rPr>
          <w:rFonts w:ascii="Arial" w:eastAsia="Arial Unicode MS" w:hAnsi="Arial" w:cs="Arial"/>
        </w:rPr>
      </w:pPr>
      <w:r w:rsidRPr="3D8CA4EF">
        <w:rPr>
          <w:rFonts w:ascii="Arial" w:eastAsia="Arial Unicode MS" w:hAnsi="Arial" w:cs="Arial"/>
        </w:rPr>
        <w:t>Farmers, and gardeners, lead by doing.  Quite literally, they get their hands dirty to solve problems.  In addition to the project-based work listed above, DEW utilizes their shared voice to engage the residents it strives to impact, and to impact policy change.  In 2017, the group collectively advocated for healthy local foods to be included in the City’s Imagine Dubuque Comprehensive Plan for the first time.  DEW also successfully lobbied Dubuque County</w:t>
      </w:r>
      <w:r w:rsidR="009A7AF4">
        <w:rPr>
          <w:rFonts w:ascii="Arial" w:eastAsia="Arial Unicode MS" w:hAnsi="Arial" w:cs="Arial"/>
        </w:rPr>
        <w:t xml:space="preserve"> to</w:t>
      </w:r>
      <w:r w:rsidRPr="3D8CA4EF">
        <w:rPr>
          <w:rFonts w:ascii="Arial" w:eastAsia="Arial Unicode MS" w:hAnsi="Arial" w:cs="Arial"/>
        </w:rPr>
        <w:t xml:space="preserve"> establish the Dubuque County Food Policy Council and allocate $25,000 in funding</w:t>
      </w:r>
      <w:r w:rsidR="009A7AF4">
        <w:rPr>
          <w:rFonts w:ascii="Arial" w:eastAsia="Arial Unicode MS" w:hAnsi="Arial" w:cs="Arial"/>
        </w:rPr>
        <w:t xml:space="preserve"> for institutional and system-level improvements</w:t>
      </w:r>
      <w:r w:rsidRPr="3D8CA4EF">
        <w:rPr>
          <w:rFonts w:ascii="Arial" w:eastAsia="Arial Unicode MS" w:hAnsi="Arial" w:cs="Arial"/>
        </w:rPr>
        <w:t>.  These system-level changes begin to address root causes of lack of access to healthy foods that programs alone cannot.</w:t>
      </w:r>
    </w:p>
    <w:p w14:paraId="24D06CBB" w14:textId="3DBA09F0" w:rsidR="007A66BF" w:rsidRDefault="007A66BF" w:rsidP="00096141">
      <w:pPr>
        <w:keepLines/>
        <w:outlineLvl w:val="0"/>
        <w:rPr>
          <w:rFonts w:ascii="Arial" w:eastAsia="Arial Unicode MS" w:hAnsi="Arial" w:cs="Arial"/>
          <w:u w:color="000000"/>
        </w:rPr>
      </w:pPr>
    </w:p>
    <w:p w14:paraId="251C210B" w14:textId="4C1C5386" w:rsidR="007A66BF" w:rsidRPr="009E50E7" w:rsidRDefault="0029267B" w:rsidP="00096141">
      <w:pPr>
        <w:keepLines/>
        <w:outlineLvl w:val="0"/>
        <w:rPr>
          <w:rFonts w:ascii="Arial" w:eastAsia="Arial Unicode MS" w:hAnsi="Arial" w:cs="Arial"/>
          <w:b/>
          <w:u w:color="000000"/>
        </w:rPr>
      </w:pPr>
      <w:r w:rsidRPr="0029267B">
        <w:rPr>
          <w:rFonts w:ascii="Arial" w:eastAsia="Arial Unicode MS" w:hAnsi="Arial" w:cs="Arial"/>
          <w:b/>
          <w:i/>
          <w:u w:color="000000"/>
        </w:rPr>
        <w:t>Momentum:</w:t>
      </w:r>
      <w:r>
        <w:rPr>
          <w:rFonts w:ascii="Arial" w:eastAsia="Arial Unicode MS" w:hAnsi="Arial" w:cs="Arial"/>
          <w:b/>
          <w:u w:color="000000"/>
        </w:rPr>
        <w:t xml:space="preserve"> Healthy Futures for All</w:t>
      </w:r>
    </w:p>
    <w:p w14:paraId="13AE6C36" w14:textId="137D2A9F" w:rsidR="009E50E7" w:rsidRDefault="3D8CA4EF" w:rsidP="3D8CA4EF">
      <w:pPr>
        <w:keepLines/>
        <w:outlineLvl w:val="0"/>
        <w:rPr>
          <w:rFonts w:ascii="Arial" w:eastAsia="Arial Unicode MS" w:hAnsi="Arial" w:cs="Arial"/>
        </w:rPr>
      </w:pPr>
      <w:r w:rsidRPr="3D8CA4EF">
        <w:rPr>
          <w:rFonts w:ascii="Arial" w:eastAsia="Arial Unicode MS" w:hAnsi="Arial" w:cs="Arial"/>
        </w:rPr>
        <w:lastRenderedPageBreak/>
        <w:t xml:space="preserve">Partners continue to seek opportunities to increase access to healthy foods and exercise to lead to healthier outcomes for all.  The City of Dubuque’s AmeriCorps Healthy Futures grant is focusing on promoting educational health and wellness activities that engage and empower under-served community members to develop healthy attitudes that lead to living healthy lifestyles and increased community connectedness. Our program has identified community needs to serve youth between the ages of 12-17. </w:t>
      </w:r>
    </w:p>
    <w:p w14:paraId="5457DAD4" w14:textId="56E0E146" w:rsidR="009E50E7" w:rsidRDefault="009E50E7" w:rsidP="3D8CA4EF">
      <w:pPr>
        <w:keepLines/>
        <w:outlineLvl w:val="0"/>
        <w:rPr>
          <w:rFonts w:ascii="Arial" w:eastAsia="Arial Unicode MS" w:hAnsi="Arial" w:cs="Arial"/>
        </w:rPr>
      </w:pPr>
    </w:p>
    <w:p w14:paraId="6C600F9B" w14:textId="5A4AA427" w:rsidR="009E50E7" w:rsidRDefault="3D8CA4EF" w:rsidP="3D8CA4EF">
      <w:pPr>
        <w:keepLines/>
        <w:outlineLvl w:val="0"/>
        <w:rPr>
          <w:rFonts w:ascii="Arial" w:eastAsia="Arial Unicode MS" w:hAnsi="Arial" w:cs="Arial"/>
        </w:rPr>
      </w:pPr>
      <w:r w:rsidRPr="3D8CA4EF">
        <w:rPr>
          <w:rFonts w:ascii="Arial" w:eastAsia="Arial Unicode MS" w:hAnsi="Arial" w:cs="Arial"/>
        </w:rPr>
        <w:t xml:space="preserve">Together, our AmeriCorps Program, the City Leisure Services Department, Carnegie-Stout Public Library, and the Multicultural Family Center, will provide an opportunity for teens entering grades 8-12 to work with caring adults to explore social and emotional experiences together.  AmeriCorps members will develop and implement programming around teen interest and best practices promoting healthy lifestyle choices.  </w:t>
      </w:r>
    </w:p>
    <w:p w14:paraId="3E0B6C53" w14:textId="4296FD61" w:rsidR="009E50E7" w:rsidRDefault="009E50E7" w:rsidP="3D8CA4EF">
      <w:pPr>
        <w:keepLines/>
        <w:outlineLvl w:val="0"/>
        <w:rPr>
          <w:rFonts w:ascii="Arial" w:eastAsia="Arial Unicode MS" w:hAnsi="Arial" w:cs="Arial"/>
        </w:rPr>
      </w:pPr>
    </w:p>
    <w:p w14:paraId="58722C77" w14:textId="418F57BA" w:rsidR="009E50E7" w:rsidRDefault="3D8CA4EF" w:rsidP="3D8CA4EF">
      <w:pPr>
        <w:keepLines/>
        <w:outlineLvl w:val="0"/>
        <w:rPr>
          <w:rFonts w:ascii="Arial" w:eastAsia="Arial Unicode MS" w:hAnsi="Arial" w:cs="Arial"/>
        </w:rPr>
      </w:pPr>
      <w:r w:rsidRPr="3D8CA4EF">
        <w:rPr>
          <w:rFonts w:ascii="Arial" w:eastAsia="Arial Unicode MS" w:hAnsi="Arial" w:cs="Arial"/>
        </w:rPr>
        <w:t xml:space="preserve">A few examples include field trips to experience Dubuque’s many offerings, exploring new types of physical activities, outdoor education, and developing relationships through gaming, music, and outreach. Programming would center these social and emotional goals around activities that promote wellness in conservation, social equity, and healthy lifestyles.  </w:t>
      </w:r>
    </w:p>
    <w:p w14:paraId="54363350" w14:textId="77777777" w:rsidR="009E50E7" w:rsidRPr="009E50E7" w:rsidRDefault="009E50E7" w:rsidP="009E50E7">
      <w:pPr>
        <w:keepLines/>
        <w:outlineLvl w:val="0"/>
        <w:rPr>
          <w:rFonts w:ascii="Arial" w:eastAsia="Arial Unicode MS" w:hAnsi="Arial" w:cs="Arial"/>
          <w:u w:color="000000"/>
        </w:rPr>
      </w:pPr>
    </w:p>
    <w:p w14:paraId="1BB3CF3D" w14:textId="6C8E3A02" w:rsidR="007A66BF" w:rsidRPr="009462D2" w:rsidRDefault="3D8CA4EF" w:rsidP="3D8CA4EF">
      <w:pPr>
        <w:keepLines/>
        <w:outlineLvl w:val="0"/>
        <w:rPr>
          <w:rFonts w:ascii="Arial" w:eastAsia="Arial Unicode MS" w:hAnsi="Arial" w:cs="Arial"/>
        </w:rPr>
      </w:pPr>
      <w:r w:rsidRPr="3D8CA4EF">
        <w:rPr>
          <w:rFonts w:ascii="Arial" w:eastAsia="Arial Unicode MS" w:hAnsi="Arial" w:cs="Arial"/>
        </w:rPr>
        <w:t>Continuing forward, our AmeriCorps Program will partner with community organizations to address health inequities, such as food security, workforce development, and a continued effort to provide fidelity in supporting mental and social/emotional health for youth through community connectedness. Future opportunities would support building capacity in organizations to address community needs and be a part of building healthy lifestyles for under-served communities.</w:t>
      </w:r>
    </w:p>
    <w:p w14:paraId="6792297F" w14:textId="41FC396B" w:rsidR="00B64695" w:rsidRPr="00835283" w:rsidRDefault="00B64695" w:rsidP="00096141">
      <w:pPr>
        <w:keepLines/>
        <w:outlineLvl w:val="0"/>
        <w:rPr>
          <w:rFonts w:ascii="Arial" w:eastAsia="Arial Unicode MS" w:hAnsi="Arial" w:cs="Arial"/>
          <w:i/>
          <w:u w:color="000000"/>
        </w:rPr>
      </w:pPr>
    </w:p>
    <w:p w14:paraId="66B8008B" w14:textId="77777777" w:rsidR="00425470" w:rsidRPr="00BD4FE8" w:rsidRDefault="00425470" w:rsidP="00425470">
      <w:pPr>
        <w:pStyle w:val="Body1"/>
        <w:ind w:left="1440"/>
        <w:rPr>
          <w:rFonts w:ascii="Arial" w:hAnsi="Arial" w:cs="Arial"/>
          <w:color w:val="auto"/>
          <w:szCs w:val="24"/>
          <w:highlight w:val="yellow"/>
        </w:rPr>
      </w:pPr>
    </w:p>
    <w:p w14:paraId="3B189830" w14:textId="77777777" w:rsidR="00B64695" w:rsidRPr="00F1091E" w:rsidRDefault="00B64695" w:rsidP="00D728E9">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i/>
          <w:color w:val="auto"/>
          <w:sz w:val="22"/>
          <w:szCs w:val="22"/>
        </w:rPr>
      </w:pPr>
    </w:p>
    <w:p w14:paraId="0C7FB40E" w14:textId="77777777" w:rsidR="00B64695" w:rsidRPr="00F1091E" w:rsidRDefault="00B64695" w:rsidP="00D728E9">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i/>
          <w:color w:val="auto"/>
          <w:sz w:val="22"/>
          <w:szCs w:val="22"/>
        </w:rPr>
      </w:pPr>
    </w:p>
    <w:p w14:paraId="7C2AF51A" w14:textId="77777777" w:rsidR="00B64695" w:rsidRPr="00F1091E" w:rsidRDefault="00B64695" w:rsidP="00D728E9">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i/>
          <w:color w:val="auto"/>
          <w:sz w:val="22"/>
          <w:szCs w:val="22"/>
        </w:rPr>
      </w:pPr>
    </w:p>
    <w:p w14:paraId="1249CC00" w14:textId="77777777" w:rsidR="00B64695" w:rsidRPr="00F1091E" w:rsidRDefault="00B64695" w:rsidP="00D728E9">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i/>
          <w:color w:val="auto"/>
          <w:sz w:val="22"/>
          <w:szCs w:val="22"/>
        </w:rPr>
      </w:pPr>
    </w:p>
    <w:p w14:paraId="3D3678EF" w14:textId="77777777" w:rsidR="00B64695" w:rsidRPr="00F1091E" w:rsidRDefault="00B64695" w:rsidP="00D728E9">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i/>
          <w:color w:val="auto"/>
          <w:sz w:val="22"/>
          <w:szCs w:val="22"/>
        </w:rPr>
      </w:pPr>
    </w:p>
    <w:p w14:paraId="02918F33" w14:textId="77777777" w:rsidR="00B64695" w:rsidRPr="00F1091E" w:rsidRDefault="00B64695" w:rsidP="00D728E9">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i/>
          <w:color w:val="auto"/>
          <w:sz w:val="22"/>
          <w:szCs w:val="22"/>
        </w:rPr>
      </w:pPr>
    </w:p>
    <w:p w14:paraId="0A9890A7" w14:textId="77777777" w:rsidR="00B64695" w:rsidRPr="00F1091E" w:rsidRDefault="00B64695" w:rsidP="00D728E9">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i/>
          <w:color w:val="auto"/>
          <w:sz w:val="22"/>
          <w:szCs w:val="22"/>
        </w:rPr>
      </w:pPr>
    </w:p>
    <w:p w14:paraId="7E2DA0E8" w14:textId="77777777" w:rsidR="00B64695" w:rsidRPr="00F1091E" w:rsidRDefault="00B64695" w:rsidP="00D728E9">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i/>
          <w:color w:val="auto"/>
          <w:sz w:val="22"/>
          <w:szCs w:val="22"/>
        </w:rPr>
      </w:pPr>
    </w:p>
    <w:p w14:paraId="1400B9B6" w14:textId="77777777" w:rsidR="00B64695" w:rsidRPr="00F1091E" w:rsidRDefault="00B64695" w:rsidP="00D728E9">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i/>
          <w:color w:val="auto"/>
          <w:sz w:val="22"/>
          <w:szCs w:val="22"/>
        </w:rPr>
      </w:pPr>
    </w:p>
    <w:p w14:paraId="6F547C83" w14:textId="326CD3A9" w:rsidR="00D728E9" w:rsidRPr="00F1091E" w:rsidRDefault="00D728E9" w:rsidP="00D728E9">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i/>
          <w:color w:val="auto"/>
          <w:sz w:val="22"/>
          <w:szCs w:val="22"/>
        </w:rPr>
      </w:pPr>
      <w:r w:rsidRPr="00F1091E">
        <w:rPr>
          <w:rFonts w:asciiTheme="minorHAnsi" w:hAnsiTheme="minorHAnsi" w:cstheme="minorHAnsi"/>
          <w:i/>
          <w:color w:val="auto"/>
          <w:sz w:val="22"/>
          <w:szCs w:val="22"/>
        </w:rPr>
        <w:t>End of Application. Thank you for submitting your All-America City Award Application!</w:t>
      </w:r>
    </w:p>
    <w:p w14:paraId="1739AE9F" w14:textId="77777777" w:rsidR="00D728E9" w:rsidRPr="00F1091E" w:rsidRDefault="00D728E9" w:rsidP="00D728E9">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i/>
          <w:color w:val="auto"/>
          <w:sz w:val="22"/>
          <w:szCs w:val="22"/>
        </w:rPr>
      </w:pPr>
    </w:p>
    <w:p w14:paraId="41B9BFE5" w14:textId="2E0E5E99" w:rsidR="003C1F0D" w:rsidRDefault="00D728E9" w:rsidP="00096141">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auto"/>
          <w:sz w:val="22"/>
          <w:szCs w:val="22"/>
        </w:rPr>
      </w:pPr>
      <w:r w:rsidRPr="00F1091E">
        <w:rPr>
          <w:rFonts w:asciiTheme="minorHAnsi" w:hAnsiTheme="minorHAnsi" w:cstheme="minorHAnsi"/>
          <w:color w:val="auto"/>
          <w:sz w:val="22"/>
          <w:szCs w:val="22"/>
        </w:rPr>
        <w:t xml:space="preserve">Need additional guidance? Email </w:t>
      </w:r>
      <w:hyperlink r:id="rId16" w:history="1">
        <w:r w:rsidRPr="00F1091E">
          <w:rPr>
            <w:rFonts w:asciiTheme="minorHAnsi" w:hAnsiTheme="minorHAnsi" w:cstheme="minorHAnsi"/>
            <w:color w:val="auto"/>
            <w:sz w:val="22"/>
            <w:szCs w:val="22"/>
            <w:u w:val="single" w:color="0000FF"/>
          </w:rPr>
          <w:t>aac@ncl.org</w:t>
        </w:r>
      </w:hyperlink>
      <w:r w:rsidRPr="00F1091E">
        <w:rPr>
          <w:rFonts w:asciiTheme="minorHAnsi" w:hAnsiTheme="minorHAnsi" w:cstheme="minorHAnsi"/>
          <w:color w:val="auto"/>
          <w:sz w:val="22"/>
          <w:szCs w:val="22"/>
        </w:rPr>
        <w:t xml:space="preserve"> or go to </w:t>
      </w:r>
      <w:hyperlink r:id="rId17" w:history="1">
        <w:r w:rsidRPr="00F1091E">
          <w:rPr>
            <w:rStyle w:val="Hyperlink"/>
            <w:rFonts w:asciiTheme="minorHAnsi" w:hAnsiTheme="minorHAnsi" w:cstheme="minorHAnsi"/>
            <w:b/>
            <w:color w:val="auto"/>
            <w:sz w:val="22"/>
            <w:szCs w:val="22"/>
          </w:rPr>
          <w:t>www.nationalcivicleague</w:t>
        </w:r>
      </w:hyperlink>
      <w:r w:rsidRPr="00F1091E">
        <w:rPr>
          <w:rStyle w:val="Hyperlink"/>
          <w:rFonts w:asciiTheme="minorHAnsi" w:hAnsiTheme="minorHAnsi" w:cstheme="minorHAnsi"/>
          <w:b/>
          <w:color w:val="auto"/>
          <w:sz w:val="22"/>
          <w:szCs w:val="22"/>
        </w:rPr>
        <w:t>.org</w:t>
      </w:r>
      <w:r w:rsidRPr="00F1091E">
        <w:rPr>
          <w:rFonts w:asciiTheme="minorHAnsi" w:hAnsiTheme="minorHAnsi" w:cstheme="minorHAnsi"/>
          <w:color w:val="auto"/>
          <w:sz w:val="22"/>
          <w:szCs w:val="22"/>
        </w:rPr>
        <w:t xml:space="preserve"> for announcements of upcoming webinars for prospective applicants and AAC resources or call</w:t>
      </w:r>
      <w:r w:rsidR="001F479A" w:rsidRPr="00F1091E">
        <w:rPr>
          <w:rFonts w:asciiTheme="minorHAnsi" w:hAnsiTheme="minorHAnsi" w:cstheme="minorHAnsi"/>
          <w:color w:val="auto"/>
          <w:sz w:val="22"/>
          <w:szCs w:val="22"/>
        </w:rPr>
        <w:t xml:space="preserve"> the League</w:t>
      </w:r>
      <w:r w:rsidRPr="00F1091E">
        <w:rPr>
          <w:rFonts w:asciiTheme="minorHAnsi" w:hAnsiTheme="minorHAnsi" w:cstheme="minorHAnsi"/>
          <w:color w:val="auto"/>
          <w:sz w:val="22"/>
          <w:szCs w:val="22"/>
        </w:rPr>
        <w:t xml:space="preserve"> at 303-571-4343.</w:t>
      </w:r>
    </w:p>
    <w:p w14:paraId="784FE76C" w14:textId="77777777" w:rsidR="003C1F0D" w:rsidRDefault="003C1F0D">
      <w:pPr>
        <w:spacing w:after="160" w:line="259" w:lineRule="auto"/>
        <w:rPr>
          <w:rFonts w:asciiTheme="minorHAnsi" w:eastAsia="Arial Unicode MS" w:hAnsiTheme="minorHAnsi" w:cstheme="minorHAnsi"/>
          <w:sz w:val="22"/>
          <w:szCs w:val="22"/>
          <w:u w:color="000000"/>
        </w:rPr>
      </w:pPr>
      <w:r>
        <w:rPr>
          <w:rFonts w:asciiTheme="minorHAnsi" w:hAnsiTheme="minorHAnsi" w:cstheme="minorHAnsi"/>
          <w:sz w:val="22"/>
          <w:szCs w:val="22"/>
        </w:rPr>
        <w:br w:type="page"/>
      </w:r>
    </w:p>
    <w:p w14:paraId="6505E425" w14:textId="55B97A7D" w:rsidR="00C51063" w:rsidRPr="00F1091E" w:rsidRDefault="003C1F0D" w:rsidP="00096141">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auto"/>
          <w:sz w:val="22"/>
          <w:szCs w:val="22"/>
        </w:rPr>
      </w:pPr>
      <w:r>
        <w:rPr>
          <w:noProof/>
        </w:rPr>
        <w:lastRenderedPageBreak/>
        <mc:AlternateContent>
          <mc:Choice Requires="wps">
            <w:drawing>
              <wp:anchor distT="0" distB="0" distL="114300" distR="114300" simplePos="0" relativeHeight="251658241" behindDoc="0" locked="0" layoutInCell="1" allowOverlap="1" wp14:anchorId="479CEB4C" wp14:editId="2D814032">
                <wp:simplePos x="0" y="0"/>
                <wp:positionH relativeFrom="column">
                  <wp:posOffset>3806301</wp:posOffset>
                </wp:positionH>
                <wp:positionV relativeFrom="paragraph">
                  <wp:posOffset>7731760</wp:posOffset>
                </wp:positionV>
                <wp:extent cx="628153" cy="874644"/>
                <wp:effectExtent l="19050" t="19050" r="19685" b="20955"/>
                <wp:wrapNone/>
                <wp:docPr id="2" name="Oval 2"/>
                <wp:cNvGraphicFramePr/>
                <a:graphic xmlns:a="http://schemas.openxmlformats.org/drawingml/2006/main">
                  <a:graphicData uri="http://schemas.microsoft.com/office/word/2010/wordprocessingShape">
                    <wps:wsp>
                      <wps:cNvSpPr/>
                      <wps:spPr>
                        <a:xfrm>
                          <a:off x="0" y="0"/>
                          <a:ext cx="628153" cy="874644"/>
                        </a:xfrm>
                        <a:prstGeom prst="ellipse">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5DDF6" id="Oval 2" o:spid="_x0000_s1026" style="position:absolute;margin-left:299.7pt;margin-top:608.8pt;width:49.45pt;height:68.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" filled="f" strokecolor="#00b050" strokeweight="3pt">
                <v:stroke joinstyle="miter"/>
              </v:oval>
            </w:pict>
          </mc:Fallback>
        </mc:AlternateContent>
      </w:r>
      <w:r w:rsidRPr="003C1F0D">
        <w:rPr>
          <w:noProof/>
        </w:rPr>
        <w:drawing>
          <wp:inline distT="0" distB="0" distL="0" distR="0" wp14:anchorId="46FD47FC" wp14:editId="1B73878C">
            <wp:extent cx="8718709" cy="5056505"/>
            <wp:effectExtent l="2222" t="0" r="8573" b="857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rot="5400000">
                      <a:off x="0" y="0"/>
                      <a:ext cx="8732693" cy="5064615"/>
                    </a:xfrm>
                    <a:prstGeom prst="rect">
                      <a:avLst/>
                    </a:prstGeom>
                  </pic:spPr>
                </pic:pic>
              </a:graphicData>
            </a:graphic>
          </wp:inline>
        </w:drawing>
      </w:r>
    </w:p>
    <w:sectPr w:rsidR="00C51063" w:rsidRPr="00F1091E" w:rsidSect="000A618F">
      <w:headerReference w:type="even" r:id="rId19"/>
      <w:headerReference w:type="default" r:id="rId20"/>
      <w:footerReference w:type="even" r:id="rId21"/>
      <w:footerReference w:type="default" r:id="rId22"/>
      <w:headerReference w:type="first" r:id="rId23"/>
      <w:pgSz w:w="12240" w:h="15840"/>
      <w:pgMar w:top="90" w:right="1080" w:bottom="720" w:left="1080" w:header="720" w:footer="720" w:gutter="0"/>
      <w:pgBorders>
        <w:bottom w:val="single" w:sz="24" w:space="1" w:color="37AAE1"/>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E269E" w14:textId="77777777" w:rsidR="005313EF" w:rsidRDefault="005313EF">
      <w:r>
        <w:separator/>
      </w:r>
    </w:p>
  </w:endnote>
  <w:endnote w:type="continuationSeparator" w:id="0">
    <w:p w14:paraId="5BC1BCDA" w14:textId="77777777" w:rsidR="005313EF" w:rsidRDefault="005313EF">
      <w:r>
        <w:continuationSeparator/>
      </w:r>
    </w:p>
  </w:endnote>
  <w:endnote w:type="continuationNotice" w:id="1">
    <w:p w14:paraId="1685722E" w14:textId="77777777" w:rsidR="005313EF" w:rsidRDefault="00531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Arial Unicode M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FC44E" w14:textId="77777777" w:rsidR="005313EF" w:rsidRDefault="005313EF" w:rsidP="00095F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BACDD6" w14:textId="77777777" w:rsidR="005313EF" w:rsidRDefault="005313EF" w:rsidP="00095F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A8A5B" w14:textId="6B468073" w:rsidR="005313EF" w:rsidRPr="00506DA1" w:rsidRDefault="005313EF" w:rsidP="00095FB6">
    <w:pPr>
      <w:pStyle w:val="Footer"/>
      <w:framePr w:wrap="none" w:vAnchor="text" w:hAnchor="margin" w:xAlign="right" w:y="1"/>
      <w:rPr>
        <w:rStyle w:val="PageNumber"/>
        <w:rFonts w:ascii="Georgia" w:hAnsi="Georgia"/>
        <w:color w:val="767171" w:themeColor="background2" w:themeShade="80"/>
        <w:sz w:val="18"/>
        <w:szCs w:val="18"/>
      </w:rPr>
    </w:pPr>
    <w:r w:rsidRPr="00506DA1">
      <w:rPr>
        <w:rStyle w:val="PageNumber"/>
        <w:rFonts w:ascii="Georgia" w:hAnsi="Georgia"/>
        <w:color w:val="767171" w:themeColor="background2" w:themeShade="80"/>
        <w:sz w:val="18"/>
        <w:szCs w:val="18"/>
      </w:rPr>
      <w:t xml:space="preserve">Page </w:t>
    </w:r>
    <w:r w:rsidRPr="00506DA1">
      <w:rPr>
        <w:rStyle w:val="PageNumber"/>
        <w:rFonts w:ascii="Georgia" w:hAnsi="Georgia"/>
        <w:color w:val="767171" w:themeColor="background2" w:themeShade="80"/>
        <w:sz w:val="18"/>
        <w:szCs w:val="18"/>
      </w:rPr>
      <w:fldChar w:fldCharType="begin"/>
    </w:r>
    <w:r w:rsidRPr="00506DA1">
      <w:rPr>
        <w:rStyle w:val="PageNumber"/>
        <w:rFonts w:ascii="Georgia" w:hAnsi="Georgia"/>
        <w:color w:val="767171" w:themeColor="background2" w:themeShade="80"/>
        <w:sz w:val="18"/>
        <w:szCs w:val="18"/>
      </w:rPr>
      <w:instrText xml:space="preserve">PAGE  </w:instrText>
    </w:r>
    <w:r w:rsidRPr="00506DA1">
      <w:rPr>
        <w:rStyle w:val="PageNumber"/>
        <w:rFonts w:ascii="Georgia" w:hAnsi="Georgia"/>
        <w:color w:val="767171" w:themeColor="background2" w:themeShade="80"/>
        <w:sz w:val="18"/>
        <w:szCs w:val="18"/>
      </w:rPr>
      <w:fldChar w:fldCharType="separate"/>
    </w:r>
    <w:r w:rsidR="009900F3">
      <w:rPr>
        <w:rStyle w:val="PageNumber"/>
        <w:rFonts w:ascii="Georgia" w:hAnsi="Georgia"/>
        <w:noProof/>
        <w:color w:val="767171" w:themeColor="background2" w:themeShade="80"/>
        <w:sz w:val="18"/>
        <w:szCs w:val="18"/>
      </w:rPr>
      <w:t>26</w:t>
    </w:r>
    <w:r w:rsidRPr="00506DA1">
      <w:rPr>
        <w:rStyle w:val="PageNumber"/>
        <w:rFonts w:ascii="Georgia" w:hAnsi="Georgia"/>
        <w:color w:val="767171" w:themeColor="background2" w:themeShade="80"/>
        <w:sz w:val="18"/>
        <w:szCs w:val="18"/>
      </w:rPr>
      <w:fldChar w:fldCharType="end"/>
    </w:r>
  </w:p>
  <w:p w14:paraId="3ACA94DC" w14:textId="77777777" w:rsidR="005313EF" w:rsidRPr="00506DA1" w:rsidRDefault="005313EF" w:rsidP="00095FB6">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rFonts w:ascii="Georgia" w:hAnsi="Georgia" w:cs="Arial"/>
        <w:b/>
        <w:i/>
        <w:color w:val="767171" w:themeColor="background2" w:themeShade="80"/>
        <w:sz w:val="18"/>
        <w:szCs w:val="18"/>
      </w:rPr>
    </w:pPr>
    <w:r w:rsidRPr="00506DA1">
      <w:rPr>
        <w:rFonts w:ascii="Georgia" w:hAnsi="Georgia"/>
        <w:color w:val="767171" w:themeColor="background2" w:themeShade="80"/>
        <w:sz w:val="18"/>
        <w:szCs w:val="18"/>
      </w:rPr>
      <w:t>All-America City Awards, A Program of National Civic League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9E2F5" w14:textId="77777777" w:rsidR="005313EF" w:rsidRDefault="005313EF">
      <w:r>
        <w:separator/>
      </w:r>
    </w:p>
  </w:footnote>
  <w:footnote w:type="continuationSeparator" w:id="0">
    <w:p w14:paraId="4BECF889" w14:textId="77777777" w:rsidR="005313EF" w:rsidRDefault="005313EF">
      <w:r>
        <w:continuationSeparator/>
      </w:r>
    </w:p>
  </w:footnote>
  <w:footnote w:type="continuationNotice" w:id="1">
    <w:p w14:paraId="044F7626" w14:textId="77777777" w:rsidR="005313EF" w:rsidRDefault="005313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01B25" w14:textId="77777777" w:rsidR="005313EF" w:rsidRDefault="00531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FBF1C" w14:textId="77777777" w:rsidR="005313EF" w:rsidRDefault="005313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9B01C" w14:textId="77777777" w:rsidR="005313EF" w:rsidRDefault="00531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14262D"/>
    <w:multiLevelType w:val="multilevel"/>
    <w:tmpl w:val="8DF0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F3BFA"/>
    <w:multiLevelType w:val="hybridMultilevel"/>
    <w:tmpl w:val="4B44E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901E0"/>
    <w:multiLevelType w:val="hybridMultilevel"/>
    <w:tmpl w:val="0AA4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F4DA1"/>
    <w:multiLevelType w:val="hybridMultilevel"/>
    <w:tmpl w:val="C546AAC4"/>
    <w:lvl w:ilvl="0" w:tplc="7BC251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53502"/>
    <w:multiLevelType w:val="multilevel"/>
    <w:tmpl w:val="BC5C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431CAE"/>
    <w:multiLevelType w:val="hybridMultilevel"/>
    <w:tmpl w:val="D77C4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FA3315"/>
    <w:multiLevelType w:val="hybridMultilevel"/>
    <w:tmpl w:val="2092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5646E"/>
    <w:multiLevelType w:val="hybridMultilevel"/>
    <w:tmpl w:val="31C850EC"/>
    <w:lvl w:ilvl="0" w:tplc="04090003">
      <w:start w:val="1"/>
      <w:numFmt w:val="bullet"/>
      <w:lvlText w:val="o"/>
      <w:lvlJc w:val="left"/>
      <w:pPr>
        <w:ind w:left="634" w:hanging="360"/>
      </w:pPr>
      <w:rPr>
        <w:rFonts w:ascii="Courier New" w:hAnsi="Courier New" w:cs="Courier New"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9" w15:restartNumberingAfterBreak="0">
    <w:nsid w:val="193D644E"/>
    <w:multiLevelType w:val="hybridMultilevel"/>
    <w:tmpl w:val="DFFA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C05B9"/>
    <w:multiLevelType w:val="hybridMultilevel"/>
    <w:tmpl w:val="656E83B2"/>
    <w:lvl w:ilvl="0" w:tplc="C2A02FD0">
      <w:start w:val="1"/>
      <w:numFmt w:val="bullet"/>
      <w:lvlText w:val=""/>
      <w:lvlJc w:val="left"/>
      <w:pPr>
        <w:ind w:left="720" w:hanging="360"/>
      </w:pPr>
      <w:rPr>
        <w:rFonts w:ascii="Symbol" w:hAnsi="Symbol" w:hint="default"/>
      </w:rPr>
    </w:lvl>
    <w:lvl w:ilvl="1" w:tplc="B5E6D654">
      <w:start w:val="1"/>
      <w:numFmt w:val="bullet"/>
      <w:lvlText w:val="o"/>
      <w:lvlJc w:val="left"/>
      <w:pPr>
        <w:ind w:left="1440" w:hanging="360"/>
      </w:pPr>
      <w:rPr>
        <w:rFonts w:ascii="Courier New" w:hAnsi="Courier New" w:hint="default"/>
      </w:rPr>
    </w:lvl>
    <w:lvl w:ilvl="2" w:tplc="CB6C6CFE">
      <w:start w:val="1"/>
      <w:numFmt w:val="bullet"/>
      <w:lvlText w:val=""/>
      <w:lvlJc w:val="left"/>
      <w:pPr>
        <w:ind w:left="2160" w:hanging="360"/>
      </w:pPr>
      <w:rPr>
        <w:rFonts w:ascii="Wingdings" w:hAnsi="Wingdings" w:hint="default"/>
      </w:rPr>
    </w:lvl>
    <w:lvl w:ilvl="3" w:tplc="E0220E22">
      <w:start w:val="1"/>
      <w:numFmt w:val="bullet"/>
      <w:lvlText w:val=""/>
      <w:lvlJc w:val="left"/>
      <w:pPr>
        <w:ind w:left="2880" w:hanging="360"/>
      </w:pPr>
      <w:rPr>
        <w:rFonts w:ascii="Symbol" w:hAnsi="Symbol" w:hint="default"/>
      </w:rPr>
    </w:lvl>
    <w:lvl w:ilvl="4" w:tplc="AAB2F2E2">
      <w:start w:val="1"/>
      <w:numFmt w:val="bullet"/>
      <w:lvlText w:val="o"/>
      <w:lvlJc w:val="left"/>
      <w:pPr>
        <w:ind w:left="3600" w:hanging="360"/>
      </w:pPr>
      <w:rPr>
        <w:rFonts w:ascii="Courier New" w:hAnsi="Courier New" w:hint="default"/>
      </w:rPr>
    </w:lvl>
    <w:lvl w:ilvl="5" w:tplc="58DA10A6">
      <w:start w:val="1"/>
      <w:numFmt w:val="bullet"/>
      <w:lvlText w:val=""/>
      <w:lvlJc w:val="left"/>
      <w:pPr>
        <w:ind w:left="4320" w:hanging="360"/>
      </w:pPr>
      <w:rPr>
        <w:rFonts w:ascii="Wingdings" w:hAnsi="Wingdings" w:hint="default"/>
      </w:rPr>
    </w:lvl>
    <w:lvl w:ilvl="6" w:tplc="F1784020">
      <w:start w:val="1"/>
      <w:numFmt w:val="bullet"/>
      <w:lvlText w:val=""/>
      <w:lvlJc w:val="left"/>
      <w:pPr>
        <w:ind w:left="5040" w:hanging="360"/>
      </w:pPr>
      <w:rPr>
        <w:rFonts w:ascii="Symbol" w:hAnsi="Symbol" w:hint="default"/>
      </w:rPr>
    </w:lvl>
    <w:lvl w:ilvl="7" w:tplc="5A087B0C">
      <w:start w:val="1"/>
      <w:numFmt w:val="bullet"/>
      <w:lvlText w:val="o"/>
      <w:lvlJc w:val="left"/>
      <w:pPr>
        <w:ind w:left="5760" w:hanging="360"/>
      </w:pPr>
      <w:rPr>
        <w:rFonts w:ascii="Courier New" w:hAnsi="Courier New" w:hint="default"/>
      </w:rPr>
    </w:lvl>
    <w:lvl w:ilvl="8" w:tplc="0838C5A0">
      <w:start w:val="1"/>
      <w:numFmt w:val="bullet"/>
      <w:lvlText w:val=""/>
      <w:lvlJc w:val="left"/>
      <w:pPr>
        <w:ind w:left="6480" w:hanging="360"/>
      </w:pPr>
      <w:rPr>
        <w:rFonts w:ascii="Wingdings" w:hAnsi="Wingdings" w:hint="default"/>
      </w:rPr>
    </w:lvl>
  </w:abstractNum>
  <w:abstractNum w:abstractNumId="11" w15:restartNumberingAfterBreak="0">
    <w:nsid w:val="1ED46589"/>
    <w:multiLevelType w:val="multilevel"/>
    <w:tmpl w:val="EDBA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44ABB"/>
    <w:multiLevelType w:val="hybridMultilevel"/>
    <w:tmpl w:val="534E72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1225C99"/>
    <w:multiLevelType w:val="hybridMultilevel"/>
    <w:tmpl w:val="6416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F7887"/>
    <w:multiLevelType w:val="multilevel"/>
    <w:tmpl w:val="4856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AC76FB"/>
    <w:multiLevelType w:val="hybridMultilevel"/>
    <w:tmpl w:val="9EA4869C"/>
    <w:lvl w:ilvl="0" w:tplc="7B66534C">
      <w:start w:val="1"/>
      <w:numFmt w:val="bullet"/>
      <w:lvlText w:val=""/>
      <w:lvlJc w:val="left"/>
      <w:pPr>
        <w:ind w:left="720" w:hanging="360"/>
      </w:pPr>
      <w:rPr>
        <w:rFonts w:ascii="Symbol" w:hAnsi="Symbol" w:hint="default"/>
      </w:rPr>
    </w:lvl>
    <w:lvl w:ilvl="1" w:tplc="E6888F64">
      <w:start w:val="1"/>
      <w:numFmt w:val="bullet"/>
      <w:lvlText w:val="o"/>
      <w:lvlJc w:val="left"/>
      <w:pPr>
        <w:ind w:left="1440" w:hanging="360"/>
      </w:pPr>
      <w:rPr>
        <w:rFonts w:ascii="Courier New" w:hAnsi="Courier New" w:hint="default"/>
      </w:rPr>
    </w:lvl>
    <w:lvl w:ilvl="2" w:tplc="8A205826">
      <w:start w:val="1"/>
      <w:numFmt w:val="bullet"/>
      <w:lvlText w:val=""/>
      <w:lvlJc w:val="left"/>
      <w:pPr>
        <w:ind w:left="2160" w:hanging="360"/>
      </w:pPr>
      <w:rPr>
        <w:rFonts w:ascii="Wingdings" w:hAnsi="Wingdings" w:hint="default"/>
      </w:rPr>
    </w:lvl>
    <w:lvl w:ilvl="3" w:tplc="45EE2C30">
      <w:start w:val="1"/>
      <w:numFmt w:val="bullet"/>
      <w:lvlText w:val=""/>
      <w:lvlJc w:val="left"/>
      <w:pPr>
        <w:ind w:left="2880" w:hanging="360"/>
      </w:pPr>
      <w:rPr>
        <w:rFonts w:ascii="Symbol" w:hAnsi="Symbol" w:hint="default"/>
      </w:rPr>
    </w:lvl>
    <w:lvl w:ilvl="4" w:tplc="8B84EDCA">
      <w:start w:val="1"/>
      <w:numFmt w:val="bullet"/>
      <w:lvlText w:val="o"/>
      <w:lvlJc w:val="left"/>
      <w:pPr>
        <w:ind w:left="3600" w:hanging="360"/>
      </w:pPr>
      <w:rPr>
        <w:rFonts w:ascii="Courier New" w:hAnsi="Courier New" w:hint="default"/>
      </w:rPr>
    </w:lvl>
    <w:lvl w:ilvl="5" w:tplc="26EA41B6">
      <w:start w:val="1"/>
      <w:numFmt w:val="bullet"/>
      <w:lvlText w:val=""/>
      <w:lvlJc w:val="left"/>
      <w:pPr>
        <w:ind w:left="4320" w:hanging="360"/>
      </w:pPr>
      <w:rPr>
        <w:rFonts w:ascii="Wingdings" w:hAnsi="Wingdings" w:hint="default"/>
      </w:rPr>
    </w:lvl>
    <w:lvl w:ilvl="6" w:tplc="55062842">
      <w:start w:val="1"/>
      <w:numFmt w:val="bullet"/>
      <w:lvlText w:val=""/>
      <w:lvlJc w:val="left"/>
      <w:pPr>
        <w:ind w:left="5040" w:hanging="360"/>
      </w:pPr>
      <w:rPr>
        <w:rFonts w:ascii="Symbol" w:hAnsi="Symbol" w:hint="default"/>
      </w:rPr>
    </w:lvl>
    <w:lvl w:ilvl="7" w:tplc="DDACAB00">
      <w:start w:val="1"/>
      <w:numFmt w:val="bullet"/>
      <w:lvlText w:val="o"/>
      <w:lvlJc w:val="left"/>
      <w:pPr>
        <w:ind w:left="5760" w:hanging="360"/>
      </w:pPr>
      <w:rPr>
        <w:rFonts w:ascii="Courier New" w:hAnsi="Courier New" w:hint="default"/>
      </w:rPr>
    </w:lvl>
    <w:lvl w:ilvl="8" w:tplc="938E5C96">
      <w:start w:val="1"/>
      <w:numFmt w:val="bullet"/>
      <w:lvlText w:val=""/>
      <w:lvlJc w:val="left"/>
      <w:pPr>
        <w:ind w:left="6480" w:hanging="360"/>
      </w:pPr>
      <w:rPr>
        <w:rFonts w:ascii="Wingdings" w:hAnsi="Wingdings" w:hint="default"/>
      </w:rPr>
    </w:lvl>
  </w:abstractNum>
  <w:abstractNum w:abstractNumId="16" w15:restartNumberingAfterBreak="0">
    <w:nsid w:val="263F6902"/>
    <w:multiLevelType w:val="hybridMultilevel"/>
    <w:tmpl w:val="58D2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73A8B"/>
    <w:multiLevelType w:val="hybridMultilevel"/>
    <w:tmpl w:val="3EC0A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80C5D"/>
    <w:multiLevelType w:val="hybridMultilevel"/>
    <w:tmpl w:val="DD7EEC02"/>
    <w:lvl w:ilvl="0" w:tplc="9C38A73A">
      <w:start w:val="1"/>
      <w:numFmt w:val="bullet"/>
      <w:lvlText w:val=""/>
      <w:lvlJc w:val="left"/>
      <w:pPr>
        <w:ind w:left="720" w:hanging="360"/>
      </w:pPr>
      <w:rPr>
        <w:rFonts w:ascii="Symbol" w:hAnsi="Symbol" w:hint="default"/>
      </w:rPr>
    </w:lvl>
    <w:lvl w:ilvl="1" w:tplc="FCA4CF7A">
      <w:start w:val="1"/>
      <w:numFmt w:val="bullet"/>
      <w:lvlText w:val="o"/>
      <w:lvlJc w:val="left"/>
      <w:pPr>
        <w:ind w:left="1440" w:hanging="360"/>
      </w:pPr>
      <w:rPr>
        <w:rFonts w:ascii="Courier New" w:hAnsi="Courier New" w:hint="default"/>
      </w:rPr>
    </w:lvl>
    <w:lvl w:ilvl="2" w:tplc="2EC213CE">
      <w:start w:val="1"/>
      <w:numFmt w:val="bullet"/>
      <w:lvlText w:val=""/>
      <w:lvlJc w:val="left"/>
      <w:pPr>
        <w:ind w:left="2160" w:hanging="360"/>
      </w:pPr>
      <w:rPr>
        <w:rFonts w:ascii="Wingdings" w:hAnsi="Wingdings" w:hint="default"/>
      </w:rPr>
    </w:lvl>
    <w:lvl w:ilvl="3" w:tplc="0E8A23AA">
      <w:start w:val="1"/>
      <w:numFmt w:val="bullet"/>
      <w:lvlText w:val=""/>
      <w:lvlJc w:val="left"/>
      <w:pPr>
        <w:ind w:left="2880" w:hanging="360"/>
      </w:pPr>
      <w:rPr>
        <w:rFonts w:ascii="Symbol" w:hAnsi="Symbol" w:hint="default"/>
      </w:rPr>
    </w:lvl>
    <w:lvl w:ilvl="4" w:tplc="BA2A7F94">
      <w:start w:val="1"/>
      <w:numFmt w:val="bullet"/>
      <w:lvlText w:val="o"/>
      <w:lvlJc w:val="left"/>
      <w:pPr>
        <w:ind w:left="3600" w:hanging="360"/>
      </w:pPr>
      <w:rPr>
        <w:rFonts w:ascii="Courier New" w:hAnsi="Courier New" w:hint="default"/>
      </w:rPr>
    </w:lvl>
    <w:lvl w:ilvl="5" w:tplc="B7FCDFB8">
      <w:start w:val="1"/>
      <w:numFmt w:val="bullet"/>
      <w:lvlText w:val=""/>
      <w:lvlJc w:val="left"/>
      <w:pPr>
        <w:ind w:left="4320" w:hanging="360"/>
      </w:pPr>
      <w:rPr>
        <w:rFonts w:ascii="Wingdings" w:hAnsi="Wingdings" w:hint="default"/>
      </w:rPr>
    </w:lvl>
    <w:lvl w:ilvl="6" w:tplc="352C3D7E">
      <w:start w:val="1"/>
      <w:numFmt w:val="bullet"/>
      <w:lvlText w:val=""/>
      <w:lvlJc w:val="left"/>
      <w:pPr>
        <w:ind w:left="5040" w:hanging="360"/>
      </w:pPr>
      <w:rPr>
        <w:rFonts w:ascii="Symbol" w:hAnsi="Symbol" w:hint="default"/>
      </w:rPr>
    </w:lvl>
    <w:lvl w:ilvl="7" w:tplc="5EA8EB60">
      <w:start w:val="1"/>
      <w:numFmt w:val="bullet"/>
      <w:lvlText w:val="o"/>
      <w:lvlJc w:val="left"/>
      <w:pPr>
        <w:ind w:left="5760" w:hanging="360"/>
      </w:pPr>
      <w:rPr>
        <w:rFonts w:ascii="Courier New" w:hAnsi="Courier New" w:hint="default"/>
      </w:rPr>
    </w:lvl>
    <w:lvl w:ilvl="8" w:tplc="5A747118">
      <w:start w:val="1"/>
      <w:numFmt w:val="bullet"/>
      <w:lvlText w:val=""/>
      <w:lvlJc w:val="left"/>
      <w:pPr>
        <w:ind w:left="6480" w:hanging="360"/>
      </w:pPr>
      <w:rPr>
        <w:rFonts w:ascii="Wingdings" w:hAnsi="Wingdings" w:hint="default"/>
      </w:rPr>
    </w:lvl>
  </w:abstractNum>
  <w:abstractNum w:abstractNumId="19" w15:restartNumberingAfterBreak="0">
    <w:nsid w:val="2DAF5815"/>
    <w:multiLevelType w:val="hybridMultilevel"/>
    <w:tmpl w:val="391E7F3C"/>
    <w:lvl w:ilvl="0" w:tplc="7BC251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3A1F3D"/>
    <w:multiLevelType w:val="hybridMultilevel"/>
    <w:tmpl w:val="870C7EEE"/>
    <w:lvl w:ilvl="0" w:tplc="8194A756">
      <w:start w:val="1"/>
      <w:numFmt w:val="bullet"/>
      <w:lvlText w:val="•"/>
      <w:lvlJc w:val="left"/>
      <w:pPr>
        <w:tabs>
          <w:tab w:val="num" w:pos="720"/>
        </w:tabs>
        <w:ind w:left="720" w:hanging="360"/>
      </w:pPr>
      <w:rPr>
        <w:rFonts w:ascii="Arial" w:hAnsi="Arial" w:hint="default"/>
      </w:rPr>
    </w:lvl>
    <w:lvl w:ilvl="1" w:tplc="0E86A6F0" w:tentative="1">
      <w:start w:val="1"/>
      <w:numFmt w:val="bullet"/>
      <w:lvlText w:val="•"/>
      <w:lvlJc w:val="left"/>
      <w:pPr>
        <w:tabs>
          <w:tab w:val="num" w:pos="1440"/>
        </w:tabs>
        <w:ind w:left="1440" w:hanging="360"/>
      </w:pPr>
      <w:rPr>
        <w:rFonts w:ascii="Arial" w:hAnsi="Arial" w:hint="default"/>
      </w:rPr>
    </w:lvl>
    <w:lvl w:ilvl="2" w:tplc="C4DCCD06" w:tentative="1">
      <w:start w:val="1"/>
      <w:numFmt w:val="bullet"/>
      <w:lvlText w:val="•"/>
      <w:lvlJc w:val="left"/>
      <w:pPr>
        <w:tabs>
          <w:tab w:val="num" w:pos="2160"/>
        </w:tabs>
        <w:ind w:left="2160" w:hanging="360"/>
      </w:pPr>
      <w:rPr>
        <w:rFonts w:ascii="Arial" w:hAnsi="Arial" w:hint="default"/>
      </w:rPr>
    </w:lvl>
    <w:lvl w:ilvl="3" w:tplc="08F61A70" w:tentative="1">
      <w:start w:val="1"/>
      <w:numFmt w:val="bullet"/>
      <w:lvlText w:val="•"/>
      <w:lvlJc w:val="left"/>
      <w:pPr>
        <w:tabs>
          <w:tab w:val="num" w:pos="2880"/>
        </w:tabs>
        <w:ind w:left="2880" w:hanging="360"/>
      </w:pPr>
      <w:rPr>
        <w:rFonts w:ascii="Arial" w:hAnsi="Arial" w:hint="default"/>
      </w:rPr>
    </w:lvl>
    <w:lvl w:ilvl="4" w:tplc="B242442A" w:tentative="1">
      <w:start w:val="1"/>
      <w:numFmt w:val="bullet"/>
      <w:lvlText w:val="•"/>
      <w:lvlJc w:val="left"/>
      <w:pPr>
        <w:tabs>
          <w:tab w:val="num" w:pos="3600"/>
        </w:tabs>
        <w:ind w:left="3600" w:hanging="360"/>
      </w:pPr>
      <w:rPr>
        <w:rFonts w:ascii="Arial" w:hAnsi="Arial" w:hint="default"/>
      </w:rPr>
    </w:lvl>
    <w:lvl w:ilvl="5" w:tplc="53565CC0" w:tentative="1">
      <w:start w:val="1"/>
      <w:numFmt w:val="bullet"/>
      <w:lvlText w:val="•"/>
      <w:lvlJc w:val="left"/>
      <w:pPr>
        <w:tabs>
          <w:tab w:val="num" w:pos="4320"/>
        </w:tabs>
        <w:ind w:left="4320" w:hanging="360"/>
      </w:pPr>
      <w:rPr>
        <w:rFonts w:ascii="Arial" w:hAnsi="Arial" w:hint="default"/>
      </w:rPr>
    </w:lvl>
    <w:lvl w:ilvl="6" w:tplc="9454CB8E" w:tentative="1">
      <w:start w:val="1"/>
      <w:numFmt w:val="bullet"/>
      <w:lvlText w:val="•"/>
      <w:lvlJc w:val="left"/>
      <w:pPr>
        <w:tabs>
          <w:tab w:val="num" w:pos="5040"/>
        </w:tabs>
        <w:ind w:left="5040" w:hanging="360"/>
      </w:pPr>
      <w:rPr>
        <w:rFonts w:ascii="Arial" w:hAnsi="Arial" w:hint="default"/>
      </w:rPr>
    </w:lvl>
    <w:lvl w:ilvl="7" w:tplc="986864FE" w:tentative="1">
      <w:start w:val="1"/>
      <w:numFmt w:val="bullet"/>
      <w:lvlText w:val="•"/>
      <w:lvlJc w:val="left"/>
      <w:pPr>
        <w:tabs>
          <w:tab w:val="num" w:pos="5760"/>
        </w:tabs>
        <w:ind w:left="5760" w:hanging="360"/>
      </w:pPr>
      <w:rPr>
        <w:rFonts w:ascii="Arial" w:hAnsi="Arial" w:hint="default"/>
      </w:rPr>
    </w:lvl>
    <w:lvl w:ilvl="8" w:tplc="E692FD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B870D6"/>
    <w:multiLevelType w:val="hybridMultilevel"/>
    <w:tmpl w:val="FF0A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34272A"/>
    <w:multiLevelType w:val="hybridMultilevel"/>
    <w:tmpl w:val="64BA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A3CCC"/>
    <w:multiLevelType w:val="multilevel"/>
    <w:tmpl w:val="1DB8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B61A06"/>
    <w:multiLevelType w:val="multilevel"/>
    <w:tmpl w:val="3F9C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95055F"/>
    <w:multiLevelType w:val="multilevel"/>
    <w:tmpl w:val="6032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874B4C"/>
    <w:multiLevelType w:val="hybridMultilevel"/>
    <w:tmpl w:val="5874F434"/>
    <w:lvl w:ilvl="0" w:tplc="66C8755A">
      <w:start w:val="2018"/>
      <w:numFmt w:val="bullet"/>
      <w:lvlText w:val=""/>
      <w:lvlJc w:val="left"/>
      <w:pPr>
        <w:ind w:left="720" w:hanging="360"/>
      </w:pPr>
      <w:rPr>
        <w:rFonts w:ascii="Symbol" w:eastAsia="Arial,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33BF2"/>
    <w:multiLevelType w:val="hybridMultilevel"/>
    <w:tmpl w:val="00D0A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FD4440"/>
    <w:multiLevelType w:val="hybridMultilevel"/>
    <w:tmpl w:val="F79238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2B28DE"/>
    <w:multiLevelType w:val="hybridMultilevel"/>
    <w:tmpl w:val="18B4FA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05F68FF"/>
    <w:multiLevelType w:val="multilevel"/>
    <w:tmpl w:val="9D92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8B3128"/>
    <w:multiLevelType w:val="hybridMultilevel"/>
    <w:tmpl w:val="1F101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3296DB4"/>
    <w:multiLevelType w:val="hybridMultilevel"/>
    <w:tmpl w:val="A4944A8A"/>
    <w:lvl w:ilvl="0" w:tplc="F47A7D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F11A70"/>
    <w:multiLevelType w:val="hybridMultilevel"/>
    <w:tmpl w:val="6C6268D6"/>
    <w:lvl w:ilvl="0" w:tplc="E6C49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C5C3D"/>
    <w:multiLevelType w:val="hybridMultilevel"/>
    <w:tmpl w:val="E16EB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AF6390D"/>
    <w:multiLevelType w:val="hybridMultilevel"/>
    <w:tmpl w:val="C6DC6B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8B66C4"/>
    <w:multiLevelType w:val="hybridMultilevel"/>
    <w:tmpl w:val="CD90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D5997"/>
    <w:multiLevelType w:val="hybridMultilevel"/>
    <w:tmpl w:val="4B44E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B574B8"/>
    <w:multiLevelType w:val="hybridMultilevel"/>
    <w:tmpl w:val="D222E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F65DCE"/>
    <w:multiLevelType w:val="multilevel"/>
    <w:tmpl w:val="028A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5"/>
  </w:num>
  <w:num w:numId="3">
    <w:abstractNumId w:val="0"/>
  </w:num>
  <w:num w:numId="4">
    <w:abstractNumId w:val="19"/>
  </w:num>
  <w:num w:numId="5">
    <w:abstractNumId w:val="16"/>
  </w:num>
  <w:num w:numId="6">
    <w:abstractNumId w:val="26"/>
  </w:num>
  <w:num w:numId="7">
    <w:abstractNumId w:val="33"/>
  </w:num>
  <w:num w:numId="8">
    <w:abstractNumId w:val="32"/>
  </w:num>
  <w:num w:numId="9">
    <w:abstractNumId w:val="4"/>
  </w:num>
  <w:num w:numId="10">
    <w:abstractNumId w:val="2"/>
  </w:num>
  <w:num w:numId="11">
    <w:abstractNumId w:val="13"/>
  </w:num>
  <w:num w:numId="12">
    <w:abstractNumId w:val="35"/>
  </w:num>
  <w:num w:numId="13">
    <w:abstractNumId w:val="12"/>
  </w:num>
  <w:num w:numId="14">
    <w:abstractNumId w:val="37"/>
  </w:num>
  <w:num w:numId="15">
    <w:abstractNumId w:val="28"/>
  </w:num>
  <w:num w:numId="16">
    <w:abstractNumId w:val="38"/>
  </w:num>
  <w:num w:numId="17">
    <w:abstractNumId w:val="7"/>
  </w:num>
  <w:num w:numId="18">
    <w:abstractNumId w:val="22"/>
  </w:num>
  <w:num w:numId="19">
    <w:abstractNumId w:val="36"/>
  </w:num>
  <w:num w:numId="20">
    <w:abstractNumId w:val="3"/>
  </w:num>
  <w:num w:numId="21">
    <w:abstractNumId w:val="9"/>
  </w:num>
  <w:num w:numId="22">
    <w:abstractNumId w:val="20"/>
  </w:num>
  <w:num w:numId="23">
    <w:abstractNumId w:val="8"/>
  </w:num>
  <w:num w:numId="24">
    <w:abstractNumId w:val="17"/>
  </w:num>
  <w:num w:numId="25">
    <w:abstractNumId w:val="11"/>
  </w:num>
  <w:num w:numId="26">
    <w:abstractNumId w:val="25"/>
  </w:num>
  <w:num w:numId="27">
    <w:abstractNumId w:val="23"/>
  </w:num>
  <w:num w:numId="28">
    <w:abstractNumId w:val="24"/>
  </w:num>
  <w:num w:numId="29">
    <w:abstractNumId w:val="14"/>
  </w:num>
  <w:num w:numId="30">
    <w:abstractNumId w:val="5"/>
  </w:num>
  <w:num w:numId="31">
    <w:abstractNumId w:val="30"/>
  </w:num>
  <w:num w:numId="32">
    <w:abstractNumId w:val="39"/>
  </w:num>
  <w:num w:numId="33">
    <w:abstractNumId w:val="1"/>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8"/>
  </w:num>
  <w:num w:numId="37">
    <w:abstractNumId w:val="21"/>
  </w:num>
  <w:num w:numId="38">
    <w:abstractNumId w:val="6"/>
  </w:num>
  <w:num w:numId="39">
    <w:abstractNumId w:val="3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E9"/>
    <w:rsid w:val="000006DF"/>
    <w:rsid w:val="00001DA6"/>
    <w:rsid w:val="00004895"/>
    <w:rsid w:val="00004A2F"/>
    <w:rsid w:val="00004F34"/>
    <w:rsid w:val="00005B0D"/>
    <w:rsid w:val="00006E1B"/>
    <w:rsid w:val="00022106"/>
    <w:rsid w:val="00023370"/>
    <w:rsid w:val="000317BA"/>
    <w:rsid w:val="00032C76"/>
    <w:rsid w:val="00043447"/>
    <w:rsid w:val="000472CE"/>
    <w:rsid w:val="0005413E"/>
    <w:rsid w:val="00054436"/>
    <w:rsid w:val="00057822"/>
    <w:rsid w:val="0006200F"/>
    <w:rsid w:val="00062997"/>
    <w:rsid w:val="0007640E"/>
    <w:rsid w:val="0008222A"/>
    <w:rsid w:val="00087071"/>
    <w:rsid w:val="0009061F"/>
    <w:rsid w:val="0009276B"/>
    <w:rsid w:val="00095FB6"/>
    <w:rsid w:val="00096141"/>
    <w:rsid w:val="000A618F"/>
    <w:rsid w:val="000A6F9C"/>
    <w:rsid w:val="000B0BF0"/>
    <w:rsid w:val="000B12A7"/>
    <w:rsid w:val="000B67BA"/>
    <w:rsid w:val="000B790B"/>
    <w:rsid w:val="000C0D3B"/>
    <w:rsid w:val="000C376D"/>
    <w:rsid w:val="000C4BE9"/>
    <w:rsid w:val="000E0C49"/>
    <w:rsid w:val="000F2AA5"/>
    <w:rsid w:val="000F3C19"/>
    <w:rsid w:val="00103016"/>
    <w:rsid w:val="00103D5B"/>
    <w:rsid w:val="00105AD8"/>
    <w:rsid w:val="0011242A"/>
    <w:rsid w:val="00123FB6"/>
    <w:rsid w:val="001267D5"/>
    <w:rsid w:val="0013007B"/>
    <w:rsid w:val="00144C30"/>
    <w:rsid w:val="00146DC4"/>
    <w:rsid w:val="00150F4B"/>
    <w:rsid w:val="00151544"/>
    <w:rsid w:val="00153F6B"/>
    <w:rsid w:val="00161497"/>
    <w:rsid w:val="001655E1"/>
    <w:rsid w:val="0016572C"/>
    <w:rsid w:val="00182586"/>
    <w:rsid w:val="00185571"/>
    <w:rsid w:val="001860DD"/>
    <w:rsid w:val="00193223"/>
    <w:rsid w:val="00196177"/>
    <w:rsid w:val="001976CA"/>
    <w:rsid w:val="001B54E6"/>
    <w:rsid w:val="001B786F"/>
    <w:rsid w:val="001C0E76"/>
    <w:rsid w:val="001C7990"/>
    <w:rsid w:val="001D4614"/>
    <w:rsid w:val="001D5110"/>
    <w:rsid w:val="001E15E4"/>
    <w:rsid w:val="001E37D0"/>
    <w:rsid w:val="001F27A9"/>
    <w:rsid w:val="001F479A"/>
    <w:rsid w:val="002150AA"/>
    <w:rsid w:val="0023195F"/>
    <w:rsid w:val="002349E7"/>
    <w:rsid w:val="00247DD4"/>
    <w:rsid w:val="00260A97"/>
    <w:rsid w:val="00262ACB"/>
    <w:rsid w:val="00264CF9"/>
    <w:rsid w:val="00264ED1"/>
    <w:rsid w:val="00273B22"/>
    <w:rsid w:val="0027419C"/>
    <w:rsid w:val="002829C7"/>
    <w:rsid w:val="00283458"/>
    <w:rsid w:val="0029267B"/>
    <w:rsid w:val="00294313"/>
    <w:rsid w:val="00295B37"/>
    <w:rsid w:val="00296940"/>
    <w:rsid w:val="00297558"/>
    <w:rsid w:val="002A1908"/>
    <w:rsid w:val="002A2697"/>
    <w:rsid w:val="002A41A4"/>
    <w:rsid w:val="002A41CF"/>
    <w:rsid w:val="002B5A55"/>
    <w:rsid w:val="002C66D2"/>
    <w:rsid w:val="002D1993"/>
    <w:rsid w:val="002D7718"/>
    <w:rsid w:val="002E3BCF"/>
    <w:rsid w:val="002F5961"/>
    <w:rsid w:val="002F6467"/>
    <w:rsid w:val="002F6C77"/>
    <w:rsid w:val="00303C4B"/>
    <w:rsid w:val="00303FEE"/>
    <w:rsid w:val="00314401"/>
    <w:rsid w:val="0031728A"/>
    <w:rsid w:val="00321270"/>
    <w:rsid w:val="0032457E"/>
    <w:rsid w:val="00325E72"/>
    <w:rsid w:val="00326B30"/>
    <w:rsid w:val="003303A9"/>
    <w:rsid w:val="003333E7"/>
    <w:rsid w:val="00336B0B"/>
    <w:rsid w:val="003379DC"/>
    <w:rsid w:val="003401B7"/>
    <w:rsid w:val="00356699"/>
    <w:rsid w:val="00357895"/>
    <w:rsid w:val="00357DDE"/>
    <w:rsid w:val="0036171B"/>
    <w:rsid w:val="003723AB"/>
    <w:rsid w:val="003744BD"/>
    <w:rsid w:val="00374B29"/>
    <w:rsid w:val="00376658"/>
    <w:rsid w:val="003811A9"/>
    <w:rsid w:val="00385124"/>
    <w:rsid w:val="00385B97"/>
    <w:rsid w:val="003864D1"/>
    <w:rsid w:val="003864F3"/>
    <w:rsid w:val="0039333D"/>
    <w:rsid w:val="003A14D2"/>
    <w:rsid w:val="003A7A04"/>
    <w:rsid w:val="003B49BF"/>
    <w:rsid w:val="003C1F0D"/>
    <w:rsid w:val="003C4860"/>
    <w:rsid w:val="003C6672"/>
    <w:rsid w:val="003C7535"/>
    <w:rsid w:val="003C7C09"/>
    <w:rsid w:val="003D15E7"/>
    <w:rsid w:val="003D2B0E"/>
    <w:rsid w:val="003E4602"/>
    <w:rsid w:val="003F2600"/>
    <w:rsid w:val="003F5A68"/>
    <w:rsid w:val="003F7916"/>
    <w:rsid w:val="0040145C"/>
    <w:rsid w:val="0040528F"/>
    <w:rsid w:val="00420D81"/>
    <w:rsid w:val="0042529E"/>
    <w:rsid w:val="00425470"/>
    <w:rsid w:val="00431FFE"/>
    <w:rsid w:val="00434E5C"/>
    <w:rsid w:val="00442E84"/>
    <w:rsid w:val="00446CEE"/>
    <w:rsid w:val="0044746D"/>
    <w:rsid w:val="00450206"/>
    <w:rsid w:val="00450536"/>
    <w:rsid w:val="00455384"/>
    <w:rsid w:val="00457DB2"/>
    <w:rsid w:val="00465C26"/>
    <w:rsid w:val="0046753D"/>
    <w:rsid w:val="00467FC3"/>
    <w:rsid w:val="00482745"/>
    <w:rsid w:val="00484B4C"/>
    <w:rsid w:val="004A1E16"/>
    <w:rsid w:val="004A21A3"/>
    <w:rsid w:val="004A3411"/>
    <w:rsid w:val="004A4CE6"/>
    <w:rsid w:val="004A6631"/>
    <w:rsid w:val="004A74C6"/>
    <w:rsid w:val="004B51B0"/>
    <w:rsid w:val="004B6777"/>
    <w:rsid w:val="004C08FD"/>
    <w:rsid w:val="004D202D"/>
    <w:rsid w:val="004D476A"/>
    <w:rsid w:val="004D5DEC"/>
    <w:rsid w:val="004F54BB"/>
    <w:rsid w:val="004F64A8"/>
    <w:rsid w:val="004F7D26"/>
    <w:rsid w:val="00503160"/>
    <w:rsid w:val="00513B7D"/>
    <w:rsid w:val="00523ED0"/>
    <w:rsid w:val="00526BDB"/>
    <w:rsid w:val="005313EF"/>
    <w:rsid w:val="005315E9"/>
    <w:rsid w:val="0053561A"/>
    <w:rsid w:val="00541076"/>
    <w:rsid w:val="005414E8"/>
    <w:rsid w:val="00542DF7"/>
    <w:rsid w:val="005469C3"/>
    <w:rsid w:val="00551B1C"/>
    <w:rsid w:val="005524DA"/>
    <w:rsid w:val="005603FE"/>
    <w:rsid w:val="005628F0"/>
    <w:rsid w:val="00566DE6"/>
    <w:rsid w:val="005672A2"/>
    <w:rsid w:val="005909CD"/>
    <w:rsid w:val="00592B2A"/>
    <w:rsid w:val="00594B0E"/>
    <w:rsid w:val="005A1639"/>
    <w:rsid w:val="005A1C66"/>
    <w:rsid w:val="005A1EAF"/>
    <w:rsid w:val="005A29AF"/>
    <w:rsid w:val="005A403D"/>
    <w:rsid w:val="005B1F8F"/>
    <w:rsid w:val="005B7B39"/>
    <w:rsid w:val="005C17E2"/>
    <w:rsid w:val="005D1BD2"/>
    <w:rsid w:val="005E3F9D"/>
    <w:rsid w:val="005F463B"/>
    <w:rsid w:val="00607AD8"/>
    <w:rsid w:val="00611817"/>
    <w:rsid w:val="00621333"/>
    <w:rsid w:val="0062415C"/>
    <w:rsid w:val="006275B4"/>
    <w:rsid w:val="00631826"/>
    <w:rsid w:val="00641902"/>
    <w:rsid w:val="0065274C"/>
    <w:rsid w:val="00660185"/>
    <w:rsid w:val="00661E76"/>
    <w:rsid w:val="006666FC"/>
    <w:rsid w:val="006726DD"/>
    <w:rsid w:val="006967A4"/>
    <w:rsid w:val="00697AE3"/>
    <w:rsid w:val="006A3CFC"/>
    <w:rsid w:val="006A7E8E"/>
    <w:rsid w:val="006B58EC"/>
    <w:rsid w:val="006B72C2"/>
    <w:rsid w:val="006B7B43"/>
    <w:rsid w:val="006C59F0"/>
    <w:rsid w:val="006D0AF7"/>
    <w:rsid w:val="006D21F5"/>
    <w:rsid w:val="006D7B47"/>
    <w:rsid w:val="006E1CCE"/>
    <w:rsid w:val="006F06C8"/>
    <w:rsid w:val="006F3D56"/>
    <w:rsid w:val="006F5B9E"/>
    <w:rsid w:val="00701D28"/>
    <w:rsid w:val="007033F2"/>
    <w:rsid w:val="00703D0D"/>
    <w:rsid w:val="007071A5"/>
    <w:rsid w:val="007075E3"/>
    <w:rsid w:val="007129FB"/>
    <w:rsid w:val="0071444E"/>
    <w:rsid w:val="007244D8"/>
    <w:rsid w:val="007356E0"/>
    <w:rsid w:val="00742F04"/>
    <w:rsid w:val="0075028D"/>
    <w:rsid w:val="00753EC0"/>
    <w:rsid w:val="00757186"/>
    <w:rsid w:val="007625E0"/>
    <w:rsid w:val="00763A89"/>
    <w:rsid w:val="00765BB7"/>
    <w:rsid w:val="00765C9A"/>
    <w:rsid w:val="0079035A"/>
    <w:rsid w:val="00790A12"/>
    <w:rsid w:val="00793D2F"/>
    <w:rsid w:val="007A66BF"/>
    <w:rsid w:val="007B0BDD"/>
    <w:rsid w:val="007B10EB"/>
    <w:rsid w:val="007B5214"/>
    <w:rsid w:val="007C110B"/>
    <w:rsid w:val="007C4E0D"/>
    <w:rsid w:val="007C6F59"/>
    <w:rsid w:val="007D188D"/>
    <w:rsid w:val="007D244F"/>
    <w:rsid w:val="007E390F"/>
    <w:rsid w:val="007E45BF"/>
    <w:rsid w:val="007E48ED"/>
    <w:rsid w:val="0080235B"/>
    <w:rsid w:val="008023C3"/>
    <w:rsid w:val="00803E5D"/>
    <w:rsid w:val="00804225"/>
    <w:rsid w:val="00806B09"/>
    <w:rsid w:val="00806B6E"/>
    <w:rsid w:val="00810A26"/>
    <w:rsid w:val="00811169"/>
    <w:rsid w:val="00811E17"/>
    <w:rsid w:val="00813C7D"/>
    <w:rsid w:val="008160EA"/>
    <w:rsid w:val="008200E5"/>
    <w:rsid w:val="0082241C"/>
    <w:rsid w:val="00826B10"/>
    <w:rsid w:val="0083244E"/>
    <w:rsid w:val="00835283"/>
    <w:rsid w:val="008418E3"/>
    <w:rsid w:val="00852224"/>
    <w:rsid w:val="0086033F"/>
    <w:rsid w:val="00865FB3"/>
    <w:rsid w:val="00875F8C"/>
    <w:rsid w:val="00876392"/>
    <w:rsid w:val="0088238C"/>
    <w:rsid w:val="0088449F"/>
    <w:rsid w:val="008A34EA"/>
    <w:rsid w:val="008A5E1C"/>
    <w:rsid w:val="008B5274"/>
    <w:rsid w:val="008C2D01"/>
    <w:rsid w:val="008C3704"/>
    <w:rsid w:val="008C37F8"/>
    <w:rsid w:val="008C520C"/>
    <w:rsid w:val="008C5767"/>
    <w:rsid w:val="008C6F28"/>
    <w:rsid w:val="008D4183"/>
    <w:rsid w:val="008E0E6E"/>
    <w:rsid w:val="008E6E75"/>
    <w:rsid w:val="008E6F1A"/>
    <w:rsid w:val="008F0C65"/>
    <w:rsid w:val="008F1629"/>
    <w:rsid w:val="008F55C5"/>
    <w:rsid w:val="008F621F"/>
    <w:rsid w:val="008F6371"/>
    <w:rsid w:val="00900EA3"/>
    <w:rsid w:val="00903363"/>
    <w:rsid w:val="0092077A"/>
    <w:rsid w:val="00924068"/>
    <w:rsid w:val="009245C2"/>
    <w:rsid w:val="009305A0"/>
    <w:rsid w:val="00934691"/>
    <w:rsid w:val="00935616"/>
    <w:rsid w:val="009358E8"/>
    <w:rsid w:val="009462D2"/>
    <w:rsid w:val="00947063"/>
    <w:rsid w:val="009612CD"/>
    <w:rsid w:val="0096191D"/>
    <w:rsid w:val="00966FC0"/>
    <w:rsid w:val="0098334E"/>
    <w:rsid w:val="009834E2"/>
    <w:rsid w:val="00984C58"/>
    <w:rsid w:val="0098706B"/>
    <w:rsid w:val="0098779A"/>
    <w:rsid w:val="009900F3"/>
    <w:rsid w:val="00991EBA"/>
    <w:rsid w:val="009A06D1"/>
    <w:rsid w:val="009A3D34"/>
    <w:rsid w:val="009A7AF4"/>
    <w:rsid w:val="009B2A53"/>
    <w:rsid w:val="009B3469"/>
    <w:rsid w:val="009B5DC6"/>
    <w:rsid w:val="009B6892"/>
    <w:rsid w:val="009C03AC"/>
    <w:rsid w:val="009C66EB"/>
    <w:rsid w:val="009D2A18"/>
    <w:rsid w:val="009D4328"/>
    <w:rsid w:val="009E50E7"/>
    <w:rsid w:val="009E5905"/>
    <w:rsid w:val="009E6959"/>
    <w:rsid w:val="009F13E6"/>
    <w:rsid w:val="009F4375"/>
    <w:rsid w:val="00A0022B"/>
    <w:rsid w:val="00A03D6C"/>
    <w:rsid w:val="00A0457C"/>
    <w:rsid w:val="00A075A6"/>
    <w:rsid w:val="00A10438"/>
    <w:rsid w:val="00A11D7C"/>
    <w:rsid w:val="00A1300A"/>
    <w:rsid w:val="00A130B3"/>
    <w:rsid w:val="00A155B1"/>
    <w:rsid w:val="00A16786"/>
    <w:rsid w:val="00A265E8"/>
    <w:rsid w:val="00A27200"/>
    <w:rsid w:val="00A3358B"/>
    <w:rsid w:val="00A3361B"/>
    <w:rsid w:val="00A33815"/>
    <w:rsid w:val="00A41D20"/>
    <w:rsid w:val="00A55B4F"/>
    <w:rsid w:val="00A667C2"/>
    <w:rsid w:val="00A728E4"/>
    <w:rsid w:val="00A750A8"/>
    <w:rsid w:val="00A76DBA"/>
    <w:rsid w:val="00A76F36"/>
    <w:rsid w:val="00A80803"/>
    <w:rsid w:val="00A81680"/>
    <w:rsid w:val="00A82A9C"/>
    <w:rsid w:val="00A85D0A"/>
    <w:rsid w:val="00A871DD"/>
    <w:rsid w:val="00A947A5"/>
    <w:rsid w:val="00AA1AFC"/>
    <w:rsid w:val="00AA3805"/>
    <w:rsid w:val="00AA792E"/>
    <w:rsid w:val="00AB2253"/>
    <w:rsid w:val="00AB29EC"/>
    <w:rsid w:val="00AB32B3"/>
    <w:rsid w:val="00AB584A"/>
    <w:rsid w:val="00AC2E82"/>
    <w:rsid w:val="00AC722A"/>
    <w:rsid w:val="00AD5707"/>
    <w:rsid w:val="00AF123C"/>
    <w:rsid w:val="00AF52E8"/>
    <w:rsid w:val="00B0588B"/>
    <w:rsid w:val="00B16BFA"/>
    <w:rsid w:val="00B35A7E"/>
    <w:rsid w:val="00B36E0B"/>
    <w:rsid w:val="00B37363"/>
    <w:rsid w:val="00B41A71"/>
    <w:rsid w:val="00B41D12"/>
    <w:rsid w:val="00B4318F"/>
    <w:rsid w:val="00B43CB3"/>
    <w:rsid w:val="00B44E53"/>
    <w:rsid w:val="00B502D6"/>
    <w:rsid w:val="00B514D1"/>
    <w:rsid w:val="00B51A57"/>
    <w:rsid w:val="00B56D38"/>
    <w:rsid w:val="00B57148"/>
    <w:rsid w:val="00B5772F"/>
    <w:rsid w:val="00B60CB0"/>
    <w:rsid w:val="00B632CC"/>
    <w:rsid w:val="00B6465A"/>
    <w:rsid w:val="00B64695"/>
    <w:rsid w:val="00B64EC4"/>
    <w:rsid w:val="00B71113"/>
    <w:rsid w:val="00B72915"/>
    <w:rsid w:val="00B756D6"/>
    <w:rsid w:val="00B85227"/>
    <w:rsid w:val="00B8630A"/>
    <w:rsid w:val="00B9142D"/>
    <w:rsid w:val="00BA2572"/>
    <w:rsid w:val="00BA2667"/>
    <w:rsid w:val="00BA3D97"/>
    <w:rsid w:val="00BC1A12"/>
    <w:rsid w:val="00BC27D3"/>
    <w:rsid w:val="00BC55C7"/>
    <w:rsid w:val="00BD00BD"/>
    <w:rsid w:val="00BD3F21"/>
    <w:rsid w:val="00BD4FE8"/>
    <w:rsid w:val="00BD633C"/>
    <w:rsid w:val="00BE391C"/>
    <w:rsid w:val="00BF3654"/>
    <w:rsid w:val="00BF3D61"/>
    <w:rsid w:val="00BF4920"/>
    <w:rsid w:val="00BF68A5"/>
    <w:rsid w:val="00C1109F"/>
    <w:rsid w:val="00C13AB0"/>
    <w:rsid w:val="00C17242"/>
    <w:rsid w:val="00C17FFE"/>
    <w:rsid w:val="00C33AB8"/>
    <w:rsid w:val="00C37008"/>
    <w:rsid w:val="00C42D0F"/>
    <w:rsid w:val="00C51063"/>
    <w:rsid w:val="00C51DA1"/>
    <w:rsid w:val="00C55955"/>
    <w:rsid w:val="00C56318"/>
    <w:rsid w:val="00C57148"/>
    <w:rsid w:val="00C61E5C"/>
    <w:rsid w:val="00C62438"/>
    <w:rsid w:val="00C673AA"/>
    <w:rsid w:val="00C71655"/>
    <w:rsid w:val="00C77D37"/>
    <w:rsid w:val="00C80512"/>
    <w:rsid w:val="00C82C7A"/>
    <w:rsid w:val="00C844CC"/>
    <w:rsid w:val="00C913F0"/>
    <w:rsid w:val="00C932F6"/>
    <w:rsid w:val="00C954C6"/>
    <w:rsid w:val="00CA0085"/>
    <w:rsid w:val="00CA2EC0"/>
    <w:rsid w:val="00CA31FE"/>
    <w:rsid w:val="00CB2AF1"/>
    <w:rsid w:val="00CC25BC"/>
    <w:rsid w:val="00CC47CC"/>
    <w:rsid w:val="00CE05EF"/>
    <w:rsid w:val="00CE1FE5"/>
    <w:rsid w:val="00CE2960"/>
    <w:rsid w:val="00CE66B3"/>
    <w:rsid w:val="00CF0315"/>
    <w:rsid w:val="00CF0CFD"/>
    <w:rsid w:val="00CF1BE6"/>
    <w:rsid w:val="00CF69AE"/>
    <w:rsid w:val="00D06EB1"/>
    <w:rsid w:val="00D11421"/>
    <w:rsid w:val="00D12FCD"/>
    <w:rsid w:val="00D13D92"/>
    <w:rsid w:val="00D20F13"/>
    <w:rsid w:val="00D22FC4"/>
    <w:rsid w:val="00D30DDD"/>
    <w:rsid w:val="00D317A4"/>
    <w:rsid w:val="00D36AF8"/>
    <w:rsid w:val="00D521A0"/>
    <w:rsid w:val="00D608B9"/>
    <w:rsid w:val="00D62AF0"/>
    <w:rsid w:val="00D63052"/>
    <w:rsid w:val="00D647AE"/>
    <w:rsid w:val="00D7201D"/>
    <w:rsid w:val="00D728E9"/>
    <w:rsid w:val="00D75295"/>
    <w:rsid w:val="00D82F17"/>
    <w:rsid w:val="00DA08C9"/>
    <w:rsid w:val="00DA78FF"/>
    <w:rsid w:val="00DB2741"/>
    <w:rsid w:val="00DC057D"/>
    <w:rsid w:val="00DC2850"/>
    <w:rsid w:val="00DC56C7"/>
    <w:rsid w:val="00DC7B8C"/>
    <w:rsid w:val="00DD5919"/>
    <w:rsid w:val="00DE237D"/>
    <w:rsid w:val="00DE2666"/>
    <w:rsid w:val="00DE2BA3"/>
    <w:rsid w:val="00DE6764"/>
    <w:rsid w:val="00DE7A02"/>
    <w:rsid w:val="00DF013B"/>
    <w:rsid w:val="00DF11B7"/>
    <w:rsid w:val="00DF2CF9"/>
    <w:rsid w:val="00DF572E"/>
    <w:rsid w:val="00DF66FA"/>
    <w:rsid w:val="00E02904"/>
    <w:rsid w:val="00E04807"/>
    <w:rsid w:val="00E21470"/>
    <w:rsid w:val="00E2167B"/>
    <w:rsid w:val="00E277F6"/>
    <w:rsid w:val="00E3468B"/>
    <w:rsid w:val="00E34A40"/>
    <w:rsid w:val="00E40E49"/>
    <w:rsid w:val="00E44BAE"/>
    <w:rsid w:val="00E45807"/>
    <w:rsid w:val="00E45B00"/>
    <w:rsid w:val="00E54265"/>
    <w:rsid w:val="00E56C5F"/>
    <w:rsid w:val="00E56E6D"/>
    <w:rsid w:val="00E573B2"/>
    <w:rsid w:val="00E57C7E"/>
    <w:rsid w:val="00E65FE2"/>
    <w:rsid w:val="00E6787D"/>
    <w:rsid w:val="00E71311"/>
    <w:rsid w:val="00E7544D"/>
    <w:rsid w:val="00E8186C"/>
    <w:rsid w:val="00E84A2D"/>
    <w:rsid w:val="00E84D0E"/>
    <w:rsid w:val="00E94B27"/>
    <w:rsid w:val="00EC64E3"/>
    <w:rsid w:val="00EC73DC"/>
    <w:rsid w:val="00ED21FC"/>
    <w:rsid w:val="00ED74D3"/>
    <w:rsid w:val="00EE21A8"/>
    <w:rsid w:val="00EE46F1"/>
    <w:rsid w:val="00EE5B92"/>
    <w:rsid w:val="00EE5ED2"/>
    <w:rsid w:val="00EE620A"/>
    <w:rsid w:val="00EE6BAE"/>
    <w:rsid w:val="00EF0BA3"/>
    <w:rsid w:val="00EF0CE5"/>
    <w:rsid w:val="00EF2F98"/>
    <w:rsid w:val="00EF3424"/>
    <w:rsid w:val="00EF3EE5"/>
    <w:rsid w:val="00EF565E"/>
    <w:rsid w:val="00EF5763"/>
    <w:rsid w:val="00F00284"/>
    <w:rsid w:val="00F0070D"/>
    <w:rsid w:val="00F02035"/>
    <w:rsid w:val="00F06C6A"/>
    <w:rsid w:val="00F1091E"/>
    <w:rsid w:val="00F11470"/>
    <w:rsid w:val="00F14408"/>
    <w:rsid w:val="00F14623"/>
    <w:rsid w:val="00F15544"/>
    <w:rsid w:val="00F21FB3"/>
    <w:rsid w:val="00F23725"/>
    <w:rsid w:val="00F239CE"/>
    <w:rsid w:val="00F25FF3"/>
    <w:rsid w:val="00F44A79"/>
    <w:rsid w:val="00F5077E"/>
    <w:rsid w:val="00F55E99"/>
    <w:rsid w:val="00F569C4"/>
    <w:rsid w:val="00F6137F"/>
    <w:rsid w:val="00F652B2"/>
    <w:rsid w:val="00F66263"/>
    <w:rsid w:val="00F74C22"/>
    <w:rsid w:val="00F75C4E"/>
    <w:rsid w:val="00F77DA1"/>
    <w:rsid w:val="00F82198"/>
    <w:rsid w:val="00F8249E"/>
    <w:rsid w:val="00F85C07"/>
    <w:rsid w:val="00F8607F"/>
    <w:rsid w:val="00F96C8D"/>
    <w:rsid w:val="00FB0BA4"/>
    <w:rsid w:val="00FC0C9E"/>
    <w:rsid w:val="00FC12DC"/>
    <w:rsid w:val="00FC3566"/>
    <w:rsid w:val="00FC3FBD"/>
    <w:rsid w:val="00FC5C4B"/>
    <w:rsid w:val="00FC60A0"/>
    <w:rsid w:val="00FC7B08"/>
    <w:rsid w:val="00FC7E7C"/>
    <w:rsid w:val="00FD0AEC"/>
    <w:rsid w:val="00FE1E3C"/>
    <w:rsid w:val="00FE4A4C"/>
    <w:rsid w:val="00FF4FE8"/>
    <w:rsid w:val="00FF7CAE"/>
    <w:rsid w:val="01E01469"/>
    <w:rsid w:val="10A52BD0"/>
    <w:rsid w:val="25E48DDC"/>
    <w:rsid w:val="2BE24A2E"/>
    <w:rsid w:val="2F3A9B31"/>
    <w:rsid w:val="36C921D6"/>
    <w:rsid w:val="3D8CA4EF"/>
    <w:rsid w:val="49256576"/>
    <w:rsid w:val="4D384C52"/>
    <w:rsid w:val="4E9CA19C"/>
    <w:rsid w:val="5AF6D067"/>
    <w:rsid w:val="612AF6C5"/>
    <w:rsid w:val="68E8FFC7"/>
    <w:rsid w:val="6BE3C514"/>
    <w:rsid w:val="6DCE2905"/>
    <w:rsid w:val="749ED08D"/>
    <w:rsid w:val="760ACAE9"/>
    <w:rsid w:val="78C49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802"/>
  <w15:chartTrackingRefBased/>
  <w15:docId w15:val="{6FA372AA-8CDE-4D07-80B7-C336CDA1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E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D728E9"/>
    <w:pPr>
      <w:spacing w:after="0" w:line="240" w:lineRule="auto"/>
      <w:outlineLvl w:val="0"/>
    </w:pPr>
    <w:rPr>
      <w:rFonts w:ascii="Helvetica" w:eastAsia="Arial Unicode MS" w:hAnsi="Helvetica" w:cs="Times New Roman"/>
      <w:color w:val="000000"/>
      <w:sz w:val="24"/>
      <w:szCs w:val="20"/>
      <w:u w:color="000000"/>
    </w:rPr>
  </w:style>
  <w:style w:type="character" w:styleId="Hyperlink">
    <w:name w:val="Hyperlink"/>
    <w:rsid w:val="00D728E9"/>
    <w:rPr>
      <w:color w:val="0000FF"/>
      <w:u w:val="single"/>
    </w:rPr>
  </w:style>
  <w:style w:type="paragraph" w:styleId="ListParagraph">
    <w:name w:val="List Paragraph"/>
    <w:basedOn w:val="Normal"/>
    <w:uiPriority w:val="34"/>
    <w:qFormat/>
    <w:rsid w:val="00D728E9"/>
    <w:pPr>
      <w:ind w:left="720"/>
    </w:pPr>
  </w:style>
  <w:style w:type="paragraph" w:styleId="Header">
    <w:name w:val="header"/>
    <w:basedOn w:val="Normal"/>
    <w:link w:val="HeaderChar"/>
    <w:rsid w:val="00D728E9"/>
    <w:pPr>
      <w:tabs>
        <w:tab w:val="center" w:pos="4680"/>
        <w:tab w:val="right" w:pos="9360"/>
      </w:tabs>
    </w:pPr>
  </w:style>
  <w:style w:type="character" w:customStyle="1" w:styleId="HeaderChar">
    <w:name w:val="Header Char"/>
    <w:basedOn w:val="DefaultParagraphFont"/>
    <w:link w:val="Header"/>
    <w:rsid w:val="00D728E9"/>
    <w:rPr>
      <w:rFonts w:ascii="Times New Roman" w:eastAsia="Times New Roman" w:hAnsi="Times New Roman" w:cs="Times New Roman"/>
      <w:sz w:val="24"/>
      <w:szCs w:val="24"/>
    </w:rPr>
  </w:style>
  <w:style w:type="paragraph" w:styleId="Footer">
    <w:name w:val="footer"/>
    <w:basedOn w:val="Normal"/>
    <w:link w:val="FooterChar"/>
    <w:uiPriority w:val="99"/>
    <w:rsid w:val="00D728E9"/>
    <w:pPr>
      <w:tabs>
        <w:tab w:val="center" w:pos="4680"/>
        <w:tab w:val="right" w:pos="9360"/>
      </w:tabs>
    </w:pPr>
  </w:style>
  <w:style w:type="character" w:customStyle="1" w:styleId="FooterChar">
    <w:name w:val="Footer Char"/>
    <w:basedOn w:val="DefaultParagraphFont"/>
    <w:link w:val="Footer"/>
    <w:uiPriority w:val="99"/>
    <w:rsid w:val="00D728E9"/>
    <w:rPr>
      <w:rFonts w:ascii="Times New Roman" w:eastAsia="Times New Roman" w:hAnsi="Times New Roman" w:cs="Times New Roman"/>
      <w:sz w:val="24"/>
      <w:szCs w:val="24"/>
    </w:rPr>
  </w:style>
  <w:style w:type="paragraph" w:styleId="NoSpacing">
    <w:name w:val="No Spacing"/>
    <w:uiPriority w:val="1"/>
    <w:qFormat/>
    <w:rsid w:val="00D728E9"/>
    <w:pPr>
      <w:spacing w:after="0" w:line="240" w:lineRule="auto"/>
    </w:pPr>
  </w:style>
  <w:style w:type="character" w:styleId="PageNumber">
    <w:name w:val="page number"/>
    <w:basedOn w:val="DefaultParagraphFont"/>
    <w:uiPriority w:val="99"/>
    <w:semiHidden/>
    <w:unhideWhenUsed/>
    <w:rsid w:val="00D728E9"/>
  </w:style>
  <w:style w:type="paragraph" w:styleId="BalloonText">
    <w:name w:val="Balloon Text"/>
    <w:basedOn w:val="Normal"/>
    <w:link w:val="BalloonTextChar"/>
    <w:uiPriority w:val="99"/>
    <w:semiHidden/>
    <w:unhideWhenUsed/>
    <w:rsid w:val="00803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E5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5772F"/>
    <w:rPr>
      <w:sz w:val="16"/>
      <w:szCs w:val="16"/>
    </w:rPr>
  </w:style>
  <w:style w:type="paragraph" w:styleId="CommentText">
    <w:name w:val="annotation text"/>
    <w:basedOn w:val="Normal"/>
    <w:link w:val="CommentTextChar"/>
    <w:uiPriority w:val="99"/>
    <w:semiHidden/>
    <w:unhideWhenUsed/>
    <w:rsid w:val="00B5772F"/>
    <w:rPr>
      <w:sz w:val="20"/>
      <w:szCs w:val="20"/>
    </w:rPr>
  </w:style>
  <w:style w:type="character" w:customStyle="1" w:styleId="CommentTextChar">
    <w:name w:val="Comment Text Char"/>
    <w:basedOn w:val="DefaultParagraphFont"/>
    <w:link w:val="CommentText"/>
    <w:uiPriority w:val="99"/>
    <w:semiHidden/>
    <w:rsid w:val="00B577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772F"/>
    <w:rPr>
      <w:b/>
      <w:bCs/>
    </w:rPr>
  </w:style>
  <w:style w:type="character" w:customStyle="1" w:styleId="CommentSubjectChar">
    <w:name w:val="Comment Subject Char"/>
    <w:basedOn w:val="CommentTextChar"/>
    <w:link w:val="CommentSubject"/>
    <w:uiPriority w:val="99"/>
    <w:semiHidden/>
    <w:rsid w:val="00B5772F"/>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B786F"/>
    <w:rPr>
      <w:color w:val="808080"/>
      <w:shd w:val="clear" w:color="auto" w:fill="E6E6E6"/>
    </w:rPr>
  </w:style>
  <w:style w:type="character" w:styleId="FollowedHyperlink">
    <w:name w:val="FollowedHyperlink"/>
    <w:basedOn w:val="DefaultParagraphFont"/>
    <w:uiPriority w:val="99"/>
    <w:semiHidden/>
    <w:unhideWhenUsed/>
    <w:rsid w:val="00446CEE"/>
    <w:rPr>
      <w:color w:val="954F72" w:themeColor="followedHyperlink"/>
      <w:u w:val="single"/>
    </w:rPr>
  </w:style>
  <w:style w:type="table" w:styleId="TableGrid">
    <w:name w:val="Table Grid"/>
    <w:basedOn w:val="TableNormal"/>
    <w:uiPriority w:val="39"/>
    <w:rsid w:val="00F21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E84A2D"/>
    <w:pPr>
      <w:spacing w:before="100" w:beforeAutospacing="1" w:after="100" w:afterAutospacing="1"/>
    </w:pPr>
  </w:style>
  <w:style w:type="character" w:customStyle="1" w:styleId="normaltextrun">
    <w:name w:val="normaltextrun"/>
    <w:basedOn w:val="DefaultParagraphFont"/>
    <w:rsid w:val="00E84A2D"/>
  </w:style>
  <w:style w:type="character" w:customStyle="1" w:styleId="eop">
    <w:name w:val="eop"/>
    <w:basedOn w:val="DefaultParagraphFont"/>
    <w:rsid w:val="00E84A2D"/>
  </w:style>
  <w:style w:type="character" w:customStyle="1" w:styleId="contextualspellingandgrammarerror">
    <w:name w:val="contextualspellingandgrammarerror"/>
    <w:basedOn w:val="DefaultParagraphFont"/>
    <w:rsid w:val="00E84A2D"/>
  </w:style>
  <w:style w:type="paragraph" w:styleId="NormalWeb">
    <w:name w:val="Normal (Web)"/>
    <w:basedOn w:val="Normal"/>
    <w:uiPriority w:val="99"/>
    <w:semiHidden/>
    <w:unhideWhenUsed/>
    <w:rsid w:val="006E1CCE"/>
    <w:pPr>
      <w:spacing w:before="100" w:beforeAutospacing="1" w:after="100" w:afterAutospacing="1"/>
    </w:pPr>
  </w:style>
  <w:style w:type="paragraph" w:styleId="Revision">
    <w:name w:val="Revision"/>
    <w:hidden/>
    <w:uiPriority w:val="99"/>
    <w:semiHidden/>
    <w:rsid w:val="0035789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29777">
      <w:bodyDiv w:val="1"/>
      <w:marLeft w:val="0"/>
      <w:marRight w:val="0"/>
      <w:marTop w:val="0"/>
      <w:marBottom w:val="0"/>
      <w:divBdr>
        <w:top w:val="none" w:sz="0" w:space="0" w:color="auto"/>
        <w:left w:val="none" w:sz="0" w:space="0" w:color="auto"/>
        <w:bottom w:val="none" w:sz="0" w:space="0" w:color="auto"/>
        <w:right w:val="none" w:sz="0" w:space="0" w:color="auto"/>
      </w:divBdr>
    </w:div>
    <w:div w:id="353268309">
      <w:bodyDiv w:val="1"/>
      <w:marLeft w:val="0"/>
      <w:marRight w:val="0"/>
      <w:marTop w:val="0"/>
      <w:marBottom w:val="0"/>
      <w:divBdr>
        <w:top w:val="none" w:sz="0" w:space="0" w:color="auto"/>
        <w:left w:val="none" w:sz="0" w:space="0" w:color="auto"/>
        <w:bottom w:val="none" w:sz="0" w:space="0" w:color="auto"/>
        <w:right w:val="none" w:sz="0" w:space="0" w:color="auto"/>
      </w:divBdr>
    </w:div>
    <w:div w:id="546138039">
      <w:bodyDiv w:val="1"/>
      <w:marLeft w:val="0"/>
      <w:marRight w:val="0"/>
      <w:marTop w:val="0"/>
      <w:marBottom w:val="0"/>
      <w:divBdr>
        <w:top w:val="none" w:sz="0" w:space="0" w:color="auto"/>
        <w:left w:val="none" w:sz="0" w:space="0" w:color="auto"/>
        <w:bottom w:val="none" w:sz="0" w:space="0" w:color="auto"/>
        <w:right w:val="none" w:sz="0" w:space="0" w:color="auto"/>
      </w:divBdr>
    </w:div>
    <w:div w:id="821582400">
      <w:bodyDiv w:val="1"/>
      <w:marLeft w:val="0"/>
      <w:marRight w:val="0"/>
      <w:marTop w:val="0"/>
      <w:marBottom w:val="0"/>
      <w:divBdr>
        <w:top w:val="none" w:sz="0" w:space="0" w:color="auto"/>
        <w:left w:val="none" w:sz="0" w:space="0" w:color="auto"/>
        <w:bottom w:val="none" w:sz="0" w:space="0" w:color="auto"/>
        <w:right w:val="none" w:sz="0" w:space="0" w:color="auto"/>
      </w:divBdr>
    </w:div>
    <w:div w:id="977875586">
      <w:bodyDiv w:val="1"/>
      <w:marLeft w:val="0"/>
      <w:marRight w:val="0"/>
      <w:marTop w:val="0"/>
      <w:marBottom w:val="0"/>
      <w:divBdr>
        <w:top w:val="none" w:sz="0" w:space="0" w:color="auto"/>
        <w:left w:val="none" w:sz="0" w:space="0" w:color="auto"/>
        <w:bottom w:val="none" w:sz="0" w:space="0" w:color="auto"/>
        <w:right w:val="none" w:sz="0" w:space="0" w:color="auto"/>
      </w:divBdr>
    </w:div>
    <w:div w:id="1101798483">
      <w:bodyDiv w:val="1"/>
      <w:marLeft w:val="0"/>
      <w:marRight w:val="0"/>
      <w:marTop w:val="0"/>
      <w:marBottom w:val="0"/>
      <w:divBdr>
        <w:top w:val="none" w:sz="0" w:space="0" w:color="auto"/>
        <w:left w:val="none" w:sz="0" w:space="0" w:color="auto"/>
        <w:bottom w:val="none" w:sz="0" w:space="0" w:color="auto"/>
        <w:right w:val="none" w:sz="0" w:space="0" w:color="auto"/>
      </w:divBdr>
    </w:div>
    <w:div w:id="1381906714">
      <w:bodyDiv w:val="1"/>
      <w:marLeft w:val="0"/>
      <w:marRight w:val="0"/>
      <w:marTop w:val="0"/>
      <w:marBottom w:val="0"/>
      <w:divBdr>
        <w:top w:val="none" w:sz="0" w:space="0" w:color="auto"/>
        <w:left w:val="none" w:sz="0" w:space="0" w:color="auto"/>
        <w:bottom w:val="none" w:sz="0" w:space="0" w:color="auto"/>
        <w:right w:val="none" w:sz="0" w:space="0" w:color="auto"/>
      </w:divBdr>
      <w:divsChild>
        <w:div w:id="174686206">
          <w:marLeft w:val="0"/>
          <w:marRight w:val="0"/>
          <w:marTop w:val="0"/>
          <w:marBottom w:val="0"/>
          <w:divBdr>
            <w:top w:val="none" w:sz="0" w:space="0" w:color="auto"/>
            <w:left w:val="none" w:sz="0" w:space="0" w:color="auto"/>
            <w:bottom w:val="none" w:sz="0" w:space="0" w:color="auto"/>
            <w:right w:val="none" w:sz="0" w:space="0" w:color="auto"/>
          </w:divBdr>
          <w:divsChild>
            <w:div w:id="82924389">
              <w:marLeft w:val="0"/>
              <w:marRight w:val="0"/>
              <w:marTop w:val="0"/>
              <w:marBottom w:val="0"/>
              <w:divBdr>
                <w:top w:val="none" w:sz="0" w:space="0" w:color="auto"/>
                <w:left w:val="none" w:sz="0" w:space="0" w:color="auto"/>
                <w:bottom w:val="none" w:sz="0" w:space="0" w:color="auto"/>
                <w:right w:val="none" w:sz="0" w:space="0" w:color="auto"/>
              </w:divBdr>
            </w:div>
            <w:div w:id="1887371820">
              <w:marLeft w:val="0"/>
              <w:marRight w:val="0"/>
              <w:marTop w:val="0"/>
              <w:marBottom w:val="0"/>
              <w:divBdr>
                <w:top w:val="none" w:sz="0" w:space="0" w:color="auto"/>
                <w:left w:val="none" w:sz="0" w:space="0" w:color="auto"/>
                <w:bottom w:val="none" w:sz="0" w:space="0" w:color="auto"/>
                <w:right w:val="none" w:sz="0" w:space="0" w:color="auto"/>
              </w:divBdr>
            </w:div>
            <w:div w:id="1675305949">
              <w:marLeft w:val="0"/>
              <w:marRight w:val="0"/>
              <w:marTop w:val="0"/>
              <w:marBottom w:val="0"/>
              <w:divBdr>
                <w:top w:val="none" w:sz="0" w:space="0" w:color="auto"/>
                <w:left w:val="none" w:sz="0" w:space="0" w:color="auto"/>
                <w:bottom w:val="none" w:sz="0" w:space="0" w:color="auto"/>
                <w:right w:val="none" w:sz="0" w:space="0" w:color="auto"/>
              </w:divBdr>
            </w:div>
          </w:divsChild>
        </w:div>
        <w:div w:id="353700588">
          <w:marLeft w:val="0"/>
          <w:marRight w:val="0"/>
          <w:marTop w:val="0"/>
          <w:marBottom w:val="0"/>
          <w:divBdr>
            <w:top w:val="none" w:sz="0" w:space="0" w:color="auto"/>
            <w:left w:val="none" w:sz="0" w:space="0" w:color="auto"/>
            <w:bottom w:val="none" w:sz="0" w:space="0" w:color="auto"/>
            <w:right w:val="none" w:sz="0" w:space="0" w:color="auto"/>
          </w:divBdr>
        </w:div>
      </w:divsChild>
    </w:div>
    <w:div w:id="1674409874">
      <w:bodyDiv w:val="1"/>
      <w:marLeft w:val="0"/>
      <w:marRight w:val="0"/>
      <w:marTop w:val="0"/>
      <w:marBottom w:val="0"/>
      <w:divBdr>
        <w:top w:val="none" w:sz="0" w:space="0" w:color="auto"/>
        <w:left w:val="none" w:sz="0" w:space="0" w:color="auto"/>
        <w:bottom w:val="none" w:sz="0" w:space="0" w:color="auto"/>
        <w:right w:val="none" w:sz="0" w:space="0" w:color="auto"/>
      </w:divBdr>
    </w:div>
    <w:div w:id="1702899707">
      <w:bodyDiv w:val="1"/>
      <w:marLeft w:val="0"/>
      <w:marRight w:val="0"/>
      <w:marTop w:val="0"/>
      <w:marBottom w:val="0"/>
      <w:divBdr>
        <w:top w:val="none" w:sz="0" w:space="0" w:color="auto"/>
        <w:left w:val="none" w:sz="0" w:space="0" w:color="auto"/>
        <w:bottom w:val="none" w:sz="0" w:space="0" w:color="auto"/>
        <w:right w:val="none" w:sz="0" w:space="0" w:color="auto"/>
      </w:divBdr>
    </w:div>
    <w:div w:id="1961690541">
      <w:bodyDiv w:val="1"/>
      <w:marLeft w:val="0"/>
      <w:marRight w:val="0"/>
      <w:marTop w:val="0"/>
      <w:marBottom w:val="0"/>
      <w:divBdr>
        <w:top w:val="none" w:sz="0" w:space="0" w:color="auto"/>
        <w:left w:val="none" w:sz="0" w:space="0" w:color="auto"/>
        <w:bottom w:val="none" w:sz="0" w:space="0" w:color="auto"/>
        <w:right w:val="none" w:sz="0" w:space="0" w:color="auto"/>
      </w:divBdr>
    </w:div>
    <w:div w:id="1965303062">
      <w:bodyDiv w:val="1"/>
      <w:marLeft w:val="0"/>
      <w:marRight w:val="0"/>
      <w:marTop w:val="0"/>
      <w:marBottom w:val="0"/>
      <w:divBdr>
        <w:top w:val="none" w:sz="0" w:space="0" w:color="auto"/>
        <w:left w:val="none" w:sz="0" w:space="0" w:color="auto"/>
        <w:bottom w:val="none" w:sz="0" w:space="0" w:color="auto"/>
        <w:right w:val="none" w:sz="0" w:space="0" w:color="auto"/>
      </w:divBdr>
    </w:div>
    <w:div w:id="2071028962">
      <w:bodyDiv w:val="1"/>
      <w:marLeft w:val="0"/>
      <w:marRight w:val="0"/>
      <w:marTop w:val="0"/>
      <w:marBottom w:val="0"/>
      <w:divBdr>
        <w:top w:val="none" w:sz="0" w:space="0" w:color="auto"/>
        <w:left w:val="none" w:sz="0" w:space="0" w:color="auto"/>
        <w:bottom w:val="none" w:sz="0" w:space="0" w:color="auto"/>
        <w:right w:val="none" w:sz="0" w:space="0" w:color="auto"/>
      </w:divBdr>
    </w:div>
    <w:div w:id="214191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a@dubuquemainstreet.org"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ichaela@dubuquemainstreet.org" TargetMode="External"/><Relationship Id="rId17" Type="http://schemas.openxmlformats.org/officeDocument/2006/relationships/hyperlink" Target="http://www.nationalcivicleagu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ac@ncl.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ichaela@dubuquemainstreet.or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5043A41D46EC4CB6645F87BEF1896E" ma:contentTypeVersion="2" ma:contentTypeDescription="Create a new document." ma:contentTypeScope="" ma:versionID="400eed0b1ffa93f3b1ddd82a769a1fc6">
  <xsd:schema xmlns:xsd="http://www.w3.org/2001/XMLSchema" xmlns:xs="http://www.w3.org/2001/XMLSchema" xmlns:p="http://schemas.microsoft.com/office/2006/metadata/properties" xmlns:ns2="250bd653-5b1f-4e91-8d63-b0f8581cd7e8" targetNamespace="http://schemas.microsoft.com/office/2006/metadata/properties" ma:root="true" ma:fieldsID="d56144e51fb991858914e5226f3484bc" ns2:_="">
    <xsd:import namespace="250bd653-5b1f-4e91-8d63-b0f8581cd7e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bd653-5b1f-4e91-8d63-b0f8581cd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6A032-3407-4713-A8DE-E0C72BF0AFC0}">
  <ds:schemaRefs>
    <ds:schemaRef ds:uri="http://schemas.openxmlformats.org/package/2006/metadata/core-properties"/>
    <ds:schemaRef ds:uri="250bd653-5b1f-4e91-8d63-b0f8581cd7e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68D2EB25-395F-4582-8902-384B26AD9930}">
  <ds:schemaRefs>
    <ds:schemaRef ds:uri="http://schemas.microsoft.com/office/2006/metadata/contentType"/>
    <ds:schemaRef ds:uri="http://schemas.microsoft.com/office/2006/metadata/properties/metaAttributes"/>
    <ds:schemaRef ds:uri="http://www.w3.org/2000/xmlns/"/>
    <ds:schemaRef ds:uri="http://www.w3.org/2001/XMLSchema"/>
    <ds:schemaRef ds:uri="250bd653-5b1f-4e91-8d63-b0f8581cd7e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C2B41-3F63-4499-91B7-52F5DE3686DC}">
  <ds:schemaRefs>
    <ds:schemaRef ds:uri="http://schemas.microsoft.com/sharepoint/v3/contenttype/forms"/>
  </ds:schemaRefs>
</ds:datastoreItem>
</file>

<file path=customXml/itemProps4.xml><?xml version="1.0" encoding="utf-8"?>
<ds:datastoreItem xmlns:ds="http://schemas.openxmlformats.org/officeDocument/2006/customXml" ds:itemID="{F7FEADF7-E179-4980-8356-26D38342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10692</Words>
  <Characters>60948</Characters>
  <Application>Microsoft Office Word</Application>
  <DocSecurity>4</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Lipscomb</dc:creator>
  <cp:keywords/>
  <dc:description/>
  <cp:lastModifiedBy>Rebecca Trout</cp:lastModifiedBy>
  <cp:revision>2</cp:revision>
  <cp:lastPrinted>2019-02-25T22:59:00Z</cp:lastPrinted>
  <dcterms:created xsi:type="dcterms:W3CDTF">2020-11-23T21:54:00Z</dcterms:created>
  <dcterms:modified xsi:type="dcterms:W3CDTF">2020-11-23T21:54:00Z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0x0101007A5043A41D46EC4CB6645F87BEF1896E</vt:lpwstr>
  </property>
</Properties>
</file>